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23" w:rsidRDefault="001A0317">
      <w:pPr>
        <w:spacing w:line="20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page">
              <wp:posOffset>708660</wp:posOffset>
            </wp:positionH>
            <wp:positionV relativeFrom="page">
              <wp:posOffset>596265</wp:posOffset>
            </wp:positionV>
            <wp:extent cx="6316980" cy="1783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6316980" cy="1783080"/>
                    </a:xfrm>
                    <a:prstGeom prst="rect">
                      <a:avLst/>
                    </a:prstGeom>
                    <a:noFill/>
                  </pic:spPr>
                </pic:pic>
              </a:graphicData>
            </a:graphic>
          </wp:anchor>
        </w:drawing>
      </w: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00" w:lineRule="exact"/>
        <w:rPr>
          <w:sz w:val="24"/>
          <w:szCs w:val="24"/>
        </w:rPr>
      </w:pPr>
    </w:p>
    <w:p w:rsidR="00041123" w:rsidRDefault="00041123">
      <w:pPr>
        <w:spacing w:line="272" w:lineRule="exact"/>
        <w:rPr>
          <w:sz w:val="24"/>
          <w:szCs w:val="24"/>
        </w:rPr>
      </w:pPr>
    </w:p>
    <w:p w:rsidR="00041123" w:rsidRPr="00442BAB" w:rsidRDefault="001A0317">
      <w:pPr>
        <w:ind w:right="220"/>
        <w:jc w:val="center"/>
        <w:rPr>
          <w:rFonts w:ascii="Arial Narrow" w:hAnsi="Arial Narrow"/>
          <w:sz w:val="24"/>
          <w:szCs w:val="24"/>
        </w:rPr>
      </w:pPr>
      <w:r w:rsidRPr="00442BAB">
        <w:rPr>
          <w:rFonts w:ascii="Arial Narrow" w:eastAsia="Arial" w:hAnsi="Arial Narrow" w:cs="Arial"/>
          <w:b/>
          <w:bCs/>
          <w:sz w:val="24"/>
          <w:szCs w:val="24"/>
        </w:rPr>
        <w:t>BOARD OF COUNTY COMMISSIONERS</w:t>
      </w:r>
    </w:p>
    <w:p w:rsidR="00041123" w:rsidRPr="00442BAB" w:rsidRDefault="00041123">
      <w:pPr>
        <w:spacing w:line="34" w:lineRule="exact"/>
        <w:rPr>
          <w:rFonts w:ascii="Arial Narrow" w:hAnsi="Arial Narrow"/>
          <w:sz w:val="24"/>
          <w:szCs w:val="24"/>
        </w:rPr>
      </w:pPr>
    </w:p>
    <w:p w:rsidR="00041123" w:rsidRPr="00442BAB" w:rsidRDefault="001A0317">
      <w:pPr>
        <w:ind w:right="200"/>
        <w:jc w:val="center"/>
        <w:rPr>
          <w:rFonts w:ascii="Arial Narrow" w:hAnsi="Arial Narrow"/>
          <w:sz w:val="24"/>
          <w:szCs w:val="24"/>
        </w:rPr>
      </w:pPr>
      <w:r w:rsidRPr="00442BAB">
        <w:rPr>
          <w:rFonts w:ascii="Arial Narrow" w:eastAsia="Arial" w:hAnsi="Arial Narrow" w:cs="Arial"/>
          <w:b/>
          <w:bCs/>
          <w:sz w:val="24"/>
          <w:szCs w:val="24"/>
        </w:rPr>
        <w:t>FOR COLUMBIA COUNTY, OREGON</w:t>
      </w:r>
    </w:p>
    <w:p w:rsidR="00B924FD" w:rsidRDefault="001A0317" w:rsidP="00B924FD">
      <w:pPr>
        <w:ind w:right="200"/>
        <w:jc w:val="center"/>
        <w:rPr>
          <w:rFonts w:ascii="Arial Narrow" w:eastAsia="Arial" w:hAnsi="Arial Narrow" w:cs="Arial"/>
          <w:b/>
          <w:bCs/>
          <w:sz w:val="24"/>
          <w:szCs w:val="24"/>
        </w:rPr>
      </w:pPr>
      <w:r w:rsidRPr="00442BAB">
        <w:rPr>
          <w:rFonts w:ascii="Arial Narrow" w:eastAsia="Arial" w:hAnsi="Arial Narrow" w:cs="Arial"/>
          <w:b/>
          <w:bCs/>
          <w:sz w:val="24"/>
          <w:szCs w:val="24"/>
        </w:rPr>
        <w:t>Wednesday, April 15, 2020</w:t>
      </w:r>
      <w:r w:rsidR="00B924FD">
        <w:rPr>
          <w:rFonts w:ascii="Arial Narrow" w:hAnsi="Arial Narrow"/>
          <w:sz w:val="24"/>
          <w:szCs w:val="24"/>
        </w:rPr>
        <w:t xml:space="preserve"> </w:t>
      </w:r>
      <w:r w:rsidRPr="00442BAB">
        <w:rPr>
          <w:rFonts w:ascii="Arial Narrow" w:eastAsia="Arial" w:hAnsi="Arial Narrow" w:cs="Arial"/>
          <w:b/>
          <w:bCs/>
          <w:sz w:val="24"/>
          <w:szCs w:val="24"/>
        </w:rPr>
        <w:t xml:space="preserve">10:00 AM </w:t>
      </w:r>
      <w:r w:rsidR="00B924FD">
        <w:rPr>
          <w:rFonts w:ascii="Arial Narrow" w:eastAsia="Arial" w:hAnsi="Arial Narrow" w:cs="Arial"/>
          <w:b/>
          <w:bCs/>
          <w:sz w:val="24"/>
          <w:szCs w:val="24"/>
        </w:rPr>
        <w:t xml:space="preserve"> </w:t>
      </w:r>
    </w:p>
    <w:p w:rsidR="00041123" w:rsidRPr="00442BAB" w:rsidRDefault="001A0317" w:rsidP="00B924FD">
      <w:pPr>
        <w:ind w:right="200"/>
        <w:jc w:val="center"/>
        <w:rPr>
          <w:rFonts w:ascii="Arial Narrow" w:hAnsi="Arial Narrow"/>
          <w:sz w:val="24"/>
          <w:szCs w:val="24"/>
        </w:rPr>
      </w:pPr>
      <w:r w:rsidRPr="00442BAB">
        <w:rPr>
          <w:rFonts w:ascii="Arial Narrow" w:eastAsia="Arial" w:hAnsi="Arial Narrow" w:cs="Arial"/>
          <w:b/>
          <w:bCs/>
          <w:sz w:val="24"/>
          <w:szCs w:val="24"/>
        </w:rPr>
        <w:t xml:space="preserve"> Columbia County Court House</w:t>
      </w:r>
      <w:r w:rsidR="00B924FD">
        <w:rPr>
          <w:rFonts w:ascii="Arial Narrow" w:eastAsia="Arial" w:hAnsi="Arial Narrow" w:cs="Arial"/>
          <w:b/>
          <w:bCs/>
          <w:sz w:val="24"/>
          <w:szCs w:val="24"/>
        </w:rPr>
        <w:t xml:space="preserve"> via telecommunication</w:t>
      </w:r>
    </w:p>
    <w:p w:rsidR="00041123" w:rsidRPr="00442BAB" w:rsidRDefault="00041123">
      <w:pPr>
        <w:spacing w:line="241" w:lineRule="exact"/>
        <w:rPr>
          <w:rFonts w:ascii="Arial Narrow" w:hAnsi="Arial Narrow"/>
          <w:sz w:val="24"/>
          <w:szCs w:val="24"/>
        </w:rPr>
      </w:pPr>
    </w:p>
    <w:p w:rsidR="00041123" w:rsidRPr="00442BAB" w:rsidRDefault="00442BAB" w:rsidP="00442BAB">
      <w:pPr>
        <w:spacing w:line="286" w:lineRule="auto"/>
        <w:ind w:left="1180" w:right="640"/>
        <w:rPr>
          <w:rFonts w:ascii="Arial Narrow" w:hAnsi="Arial Narrow"/>
          <w:color w:val="538135" w:themeColor="accent6" w:themeShade="BF"/>
          <w:sz w:val="24"/>
          <w:szCs w:val="24"/>
        </w:rPr>
      </w:pPr>
      <w:r>
        <w:rPr>
          <w:rFonts w:ascii="Arial Narrow" w:eastAsia="Arial" w:hAnsi="Arial Narrow" w:cs="Arial"/>
          <w:color w:val="538135" w:themeColor="accent6" w:themeShade="BF"/>
          <w:sz w:val="24"/>
          <w:szCs w:val="24"/>
        </w:rPr>
        <w:t xml:space="preserve">                     </w:t>
      </w:r>
      <w:r w:rsidR="001A0317" w:rsidRPr="00442BAB">
        <w:rPr>
          <w:rFonts w:ascii="Arial Narrow" w:eastAsia="Arial" w:hAnsi="Arial Narrow" w:cs="Arial"/>
          <w:color w:val="538135" w:themeColor="accent6" w:themeShade="BF"/>
          <w:sz w:val="24"/>
          <w:szCs w:val="24"/>
        </w:rPr>
        <w:t>BOARD OF COUNTY COMMISSIONERS REGULAR AGENDA</w:t>
      </w:r>
    </w:p>
    <w:p w:rsidR="00041123" w:rsidRPr="00442BAB" w:rsidRDefault="001A0317">
      <w:pPr>
        <w:spacing w:line="20" w:lineRule="exact"/>
        <w:rPr>
          <w:rFonts w:ascii="Arial Narrow" w:hAnsi="Arial Narrow"/>
          <w:sz w:val="24"/>
          <w:szCs w:val="24"/>
        </w:rPr>
      </w:pPr>
      <w:r w:rsidRPr="00442BAB">
        <w:rPr>
          <w:rFonts w:ascii="Arial Narrow" w:hAnsi="Arial Narrow"/>
          <w:noProof/>
          <w:sz w:val="24"/>
          <w:szCs w:val="24"/>
        </w:rPr>
        <w:drawing>
          <wp:anchor distT="0" distB="0" distL="114300" distR="114300" simplePos="0" relativeHeight="251658240" behindDoc="1" locked="0" layoutInCell="0" allowOverlap="1">
            <wp:simplePos x="0" y="0"/>
            <wp:positionH relativeFrom="column">
              <wp:posOffset>-1905</wp:posOffset>
            </wp:positionH>
            <wp:positionV relativeFrom="paragraph">
              <wp:posOffset>43815</wp:posOffset>
            </wp:positionV>
            <wp:extent cx="6316980" cy="30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6316980" cy="30480"/>
                    </a:xfrm>
                    <a:prstGeom prst="rect">
                      <a:avLst/>
                    </a:prstGeom>
                    <a:noFill/>
                  </pic:spPr>
                </pic:pic>
              </a:graphicData>
            </a:graphic>
          </wp:anchor>
        </w:drawing>
      </w:r>
    </w:p>
    <w:p w:rsidR="00041123" w:rsidRPr="00442BAB" w:rsidRDefault="00041123">
      <w:pPr>
        <w:spacing w:line="200" w:lineRule="exact"/>
        <w:rPr>
          <w:rFonts w:ascii="Arial Narrow" w:hAnsi="Arial Narrow"/>
          <w:sz w:val="24"/>
          <w:szCs w:val="24"/>
        </w:rPr>
      </w:pPr>
    </w:p>
    <w:p w:rsidR="00041123" w:rsidRPr="00442BAB" w:rsidRDefault="00041123">
      <w:pPr>
        <w:spacing w:line="371" w:lineRule="exact"/>
        <w:rPr>
          <w:rFonts w:ascii="Arial Narrow" w:hAnsi="Arial Narrow"/>
          <w:sz w:val="24"/>
          <w:szCs w:val="24"/>
        </w:rPr>
      </w:pPr>
    </w:p>
    <w:p w:rsidR="00041123" w:rsidRPr="00442BAB" w:rsidRDefault="001A0317">
      <w:pPr>
        <w:rPr>
          <w:rFonts w:ascii="Arial Narrow" w:hAnsi="Arial Narrow"/>
          <w:sz w:val="24"/>
          <w:szCs w:val="24"/>
        </w:rPr>
      </w:pPr>
      <w:r w:rsidRPr="00442BAB">
        <w:rPr>
          <w:rFonts w:ascii="Arial Narrow" w:eastAsia="Times New Roman" w:hAnsi="Arial Narrow"/>
          <w:b/>
          <w:bCs/>
          <w:sz w:val="24"/>
          <w:szCs w:val="24"/>
          <w:u w:val="single"/>
        </w:rPr>
        <w:t>CALL TO ORDER/FLAG SALUTE</w:t>
      </w:r>
    </w:p>
    <w:p w:rsidR="00041123" w:rsidRDefault="00041123">
      <w:pPr>
        <w:spacing w:line="319" w:lineRule="exact"/>
        <w:rPr>
          <w:rFonts w:ascii="Arial Narrow" w:hAnsi="Arial Narrow"/>
          <w:sz w:val="24"/>
          <w:szCs w:val="24"/>
        </w:rPr>
      </w:pPr>
    </w:p>
    <w:p w:rsidR="001A0317" w:rsidRPr="00442BAB" w:rsidRDefault="001A0317">
      <w:pPr>
        <w:spacing w:line="319" w:lineRule="exact"/>
        <w:rPr>
          <w:rFonts w:ascii="Arial Narrow" w:hAnsi="Arial Narrow"/>
          <w:sz w:val="24"/>
          <w:szCs w:val="24"/>
        </w:rPr>
      </w:pPr>
      <w:bookmarkStart w:id="0" w:name="_GoBack"/>
      <w:bookmarkEnd w:id="0"/>
      <w:permStart w:id="2014409631" w:edGrp="everyone"/>
      <w:permEnd w:id="2014409631"/>
    </w:p>
    <w:p w:rsidR="00041123" w:rsidRPr="00442BAB" w:rsidRDefault="001A0317">
      <w:pPr>
        <w:rPr>
          <w:rFonts w:ascii="Arial Narrow" w:hAnsi="Arial Narrow"/>
          <w:sz w:val="24"/>
          <w:szCs w:val="24"/>
        </w:rPr>
      </w:pPr>
      <w:r w:rsidRPr="00442BAB">
        <w:rPr>
          <w:rFonts w:ascii="Arial Narrow" w:eastAsia="Arial" w:hAnsi="Arial Narrow" w:cs="Arial"/>
          <w:b/>
          <w:bCs/>
          <w:sz w:val="24"/>
          <w:szCs w:val="24"/>
          <w:u w:val="single"/>
        </w:rPr>
        <w:t>MINUTES</w:t>
      </w:r>
    </w:p>
    <w:p w:rsidR="00041123" w:rsidRPr="00442BAB" w:rsidRDefault="00041123">
      <w:pPr>
        <w:spacing w:line="65" w:lineRule="exact"/>
        <w:rPr>
          <w:rFonts w:ascii="Arial Narrow" w:hAnsi="Arial Narrow"/>
          <w:sz w:val="24"/>
          <w:szCs w:val="24"/>
        </w:rPr>
      </w:pPr>
    </w:p>
    <w:p w:rsidR="00041123" w:rsidRPr="00442BAB" w:rsidRDefault="001A0317">
      <w:pPr>
        <w:ind w:left="480"/>
        <w:rPr>
          <w:rFonts w:ascii="Arial Narrow" w:hAnsi="Arial Narrow"/>
          <w:sz w:val="24"/>
          <w:szCs w:val="24"/>
        </w:rPr>
      </w:pPr>
      <w:r w:rsidRPr="00442BAB">
        <w:rPr>
          <w:rFonts w:ascii="Arial Narrow" w:eastAsia="Arial" w:hAnsi="Arial Narrow" w:cs="Arial"/>
          <w:sz w:val="24"/>
          <w:szCs w:val="24"/>
        </w:rPr>
        <w:t>April 1, 2020 Board Meeting</w:t>
      </w:r>
    </w:p>
    <w:p w:rsidR="00041123" w:rsidRPr="00442BAB" w:rsidRDefault="00041123">
      <w:pPr>
        <w:spacing w:line="20" w:lineRule="exact"/>
        <w:rPr>
          <w:rFonts w:ascii="Arial Narrow" w:hAnsi="Arial Narrow"/>
          <w:sz w:val="24"/>
          <w:szCs w:val="24"/>
        </w:rPr>
      </w:pPr>
    </w:p>
    <w:p w:rsidR="00041123" w:rsidRPr="00442BAB" w:rsidRDefault="001A0317">
      <w:pPr>
        <w:ind w:left="480"/>
        <w:rPr>
          <w:rFonts w:ascii="Arial Narrow" w:hAnsi="Arial Narrow"/>
          <w:sz w:val="24"/>
          <w:szCs w:val="24"/>
        </w:rPr>
      </w:pPr>
      <w:r w:rsidRPr="00442BAB">
        <w:rPr>
          <w:rFonts w:ascii="Arial Narrow" w:eastAsia="Arial" w:hAnsi="Arial Narrow" w:cs="Arial"/>
          <w:sz w:val="24"/>
          <w:szCs w:val="24"/>
        </w:rPr>
        <w:t>April 1, 2020 Work Session</w:t>
      </w:r>
    </w:p>
    <w:p w:rsidR="00041123" w:rsidRPr="00442BAB" w:rsidRDefault="00041123">
      <w:pPr>
        <w:spacing w:line="1" w:lineRule="exact"/>
        <w:rPr>
          <w:rFonts w:ascii="Arial Narrow" w:hAnsi="Arial Narrow"/>
          <w:sz w:val="24"/>
          <w:szCs w:val="24"/>
        </w:rPr>
      </w:pPr>
    </w:p>
    <w:p w:rsidR="00041123" w:rsidRPr="00442BAB" w:rsidRDefault="001A0317">
      <w:pPr>
        <w:ind w:left="480"/>
        <w:rPr>
          <w:rFonts w:ascii="Arial Narrow" w:hAnsi="Arial Narrow"/>
          <w:sz w:val="24"/>
          <w:szCs w:val="24"/>
        </w:rPr>
      </w:pPr>
      <w:r w:rsidRPr="00442BAB">
        <w:rPr>
          <w:rFonts w:ascii="Arial Narrow" w:eastAsia="Arial" w:hAnsi="Arial Narrow" w:cs="Arial"/>
          <w:sz w:val="24"/>
          <w:szCs w:val="24"/>
        </w:rPr>
        <w:t>April 8, 2020 Board Meeting</w:t>
      </w:r>
    </w:p>
    <w:p w:rsidR="00041123" w:rsidRPr="00442BAB" w:rsidRDefault="00041123">
      <w:pPr>
        <w:spacing w:line="1" w:lineRule="exact"/>
        <w:rPr>
          <w:rFonts w:ascii="Arial Narrow" w:hAnsi="Arial Narrow"/>
          <w:sz w:val="24"/>
          <w:szCs w:val="24"/>
        </w:rPr>
      </w:pPr>
    </w:p>
    <w:p w:rsidR="00041123" w:rsidRPr="00442BAB" w:rsidRDefault="001A0317">
      <w:pPr>
        <w:ind w:left="480"/>
        <w:rPr>
          <w:rFonts w:ascii="Arial Narrow" w:hAnsi="Arial Narrow"/>
          <w:sz w:val="24"/>
          <w:szCs w:val="24"/>
        </w:rPr>
      </w:pPr>
      <w:r w:rsidRPr="00442BAB">
        <w:rPr>
          <w:rFonts w:ascii="Arial Narrow" w:eastAsia="Arial" w:hAnsi="Arial Narrow" w:cs="Arial"/>
          <w:sz w:val="24"/>
          <w:szCs w:val="24"/>
        </w:rPr>
        <w:t>April 8, 2020 Work Session</w:t>
      </w:r>
    </w:p>
    <w:p w:rsidR="00041123" w:rsidRPr="00442BAB" w:rsidRDefault="00041123">
      <w:pPr>
        <w:spacing w:line="294" w:lineRule="exact"/>
        <w:rPr>
          <w:rFonts w:ascii="Arial Narrow" w:hAnsi="Arial Narrow"/>
          <w:sz w:val="24"/>
          <w:szCs w:val="24"/>
        </w:rPr>
      </w:pPr>
    </w:p>
    <w:p w:rsidR="00041123" w:rsidRPr="00442BAB" w:rsidRDefault="001A0317">
      <w:pPr>
        <w:rPr>
          <w:rFonts w:ascii="Arial Narrow" w:hAnsi="Arial Narrow"/>
          <w:sz w:val="24"/>
          <w:szCs w:val="24"/>
        </w:rPr>
      </w:pPr>
      <w:r w:rsidRPr="00442BAB">
        <w:rPr>
          <w:rFonts w:ascii="Arial Narrow" w:eastAsia="Times New Roman" w:hAnsi="Arial Narrow"/>
          <w:b/>
          <w:bCs/>
          <w:sz w:val="24"/>
          <w:szCs w:val="24"/>
          <w:u w:val="single"/>
        </w:rPr>
        <w:t>VISITOR COMMENTS - 5 MINUTE LIMIT</w:t>
      </w:r>
    </w:p>
    <w:p w:rsidR="00041123" w:rsidRDefault="00041123">
      <w:pPr>
        <w:spacing w:line="324" w:lineRule="exact"/>
        <w:rPr>
          <w:rFonts w:ascii="Arial Narrow" w:hAnsi="Arial Narrow"/>
          <w:sz w:val="24"/>
          <w:szCs w:val="24"/>
        </w:rPr>
      </w:pPr>
    </w:p>
    <w:p w:rsidR="00442BAB" w:rsidRPr="00442BAB" w:rsidRDefault="00442BAB">
      <w:pPr>
        <w:spacing w:line="324" w:lineRule="exact"/>
        <w:rPr>
          <w:rFonts w:ascii="Arial Narrow" w:hAnsi="Arial Narrow"/>
          <w:sz w:val="24"/>
          <w:szCs w:val="24"/>
        </w:rPr>
      </w:pPr>
    </w:p>
    <w:p w:rsidR="00041123" w:rsidRPr="00442BAB" w:rsidRDefault="001A0317">
      <w:pPr>
        <w:rPr>
          <w:rFonts w:ascii="Arial Narrow" w:hAnsi="Arial Narrow"/>
          <w:sz w:val="24"/>
          <w:szCs w:val="24"/>
        </w:rPr>
      </w:pPr>
      <w:r w:rsidRPr="00442BAB">
        <w:rPr>
          <w:rFonts w:ascii="Arial Narrow" w:eastAsia="Times New Roman" w:hAnsi="Arial Narrow"/>
          <w:b/>
          <w:bCs/>
          <w:sz w:val="24"/>
          <w:szCs w:val="24"/>
          <w:u w:val="single"/>
        </w:rPr>
        <w:t>HEARING(S)</w:t>
      </w:r>
    </w:p>
    <w:p w:rsidR="00041123" w:rsidRDefault="00442BAB">
      <w:pPr>
        <w:spacing w:line="319" w:lineRule="exact"/>
        <w:rPr>
          <w:rFonts w:ascii="Arial Narrow" w:hAnsi="Arial Narrow"/>
          <w:sz w:val="24"/>
          <w:szCs w:val="24"/>
        </w:rPr>
      </w:pPr>
      <w:r>
        <w:rPr>
          <w:rFonts w:ascii="Arial Narrow" w:hAnsi="Arial Narrow"/>
          <w:sz w:val="24"/>
          <w:szCs w:val="24"/>
        </w:rPr>
        <w:t>None</w:t>
      </w:r>
    </w:p>
    <w:p w:rsidR="00442BAB" w:rsidRDefault="00442BAB">
      <w:pPr>
        <w:spacing w:line="319" w:lineRule="exact"/>
        <w:rPr>
          <w:rFonts w:ascii="Arial Narrow" w:hAnsi="Arial Narrow"/>
          <w:sz w:val="24"/>
          <w:szCs w:val="24"/>
        </w:rPr>
      </w:pPr>
    </w:p>
    <w:p w:rsidR="00442BAB" w:rsidRPr="00442BAB" w:rsidRDefault="00442BAB">
      <w:pPr>
        <w:spacing w:line="319" w:lineRule="exact"/>
        <w:rPr>
          <w:rFonts w:ascii="Arial Narrow" w:hAnsi="Arial Narrow"/>
          <w:sz w:val="24"/>
          <w:szCs w:val="24"/>
        </w:rPr>
      </w:pPr>
    </w:p>
    <w:p w:rsidR="00041123" w:rsidRPr="00442BAB" w:rsidRDefault="001A0317">
      <w:pPr>
        <w:rPr>
          <w:rFonts w:ascii="Arial Narrow" w:hAnsi="Arial Narrow"/>
          <w:sz w:val="24"/>
          <w:szCs w:val="24"/>
        </w:rPr>
      </w:pPr>
      <w:r w:rsidRPr="00442BAB">
        <w:rPr>
          <w:rFonts w:ascii="Arial Narrow" w:eastAsia="Arial" w:hAnsi="Arial Narrow" w:cs="Arial"/>
          <w:b/>
          <w:bCs/>
          <w:sz w:val="24"/>
          <w:szCs w:val="24"/>
          <w:u w:val="single"/>
        </w:rPr>
        <w:t>CONSENT AGENDA</w:t>
      </w:r>
    </w:p>
    <w:p w:rsidR="00041123" w:rsidRPr="00442BAB" w:rsidRDefault="00041123">
      <w:pPr>
        <w:spacing w:line="65" w:lineRule="exact"/>
        <w:rPr>
          <w:rFonts w:ascii="Arial Narrow" w:hAnsi="Arial Narrow"/>
          <w:sz w:val="24"/>
          <w:szCs w:val="24"/>
        </w:rPr>
      </w:pPr>
    </w:p>
    <w:p w:rsidR="00041123" w:rsidRPr="00442BAB" w:rsidRDefault="001A0317">
      <w:pPr>
        <w:numPr>
          <w:ilvl w:val="0"/>
          <w:numId w:val="1"/>
        </w:numPr>
        <w:tabs>
          <w:tab w:val="left" w:pos="960"/>
        </w:tabs>
        <w:spacing w:line="194" w:lineRule="auto"/>
        <w:ind w:left="960" w:right="220" w:hanging="472"/>
        <w:rPr>
          <w:rFonts w:ascii="Arial Narrow" w:eastAsia="Arial" w:hAnsi="Arial Narrow" w:cs="Arial"/>
          <w:sz w:val="24"/>
          <w:szCs w:val="24"/>
          <w:vertAlign w:val="superscript"/>
        </w:rPr>
      </w:pPr>
      <w:r w:rsidRPr="00442BAB">
        <w:rPr>
          <w:rFonts w:ascii="Arial Narrow" w:eastAsia="Arial" w:hAnsi="Arial Narrow" w:cs="Arial"/>
          <w:sz w:val="24"/>
          <w:szCs w:val="24"/>
        </w:rPr>
        <w:t>Approve 2020 Liquor License On- Premises Renewal for Yankton Store and Restaurant, LLC</w:t>
      </w:r>
    </w:p>
    <w:p w:rsidR="00041123" w:rsidRPr="00442BAB" w:rsidRDefault="00041123">
      <w:pPr>
        <w:spacing w:line="5" w:lineRule="exact"/>
        <w:rPr>
          <w:rFonts w:ascii="Arial Narrow" w:hAnsi="Arial Narrow"/>
          <w:sz w:val="24"/>
          <w:szCs w:val="24"/>
        </w:rPr>
      </w:pPr>
    </w:p>
    <w:p w:rsidR="00041123" w:rsidRPr="00442BAB" w:rsidRDefault="002803AC">
      <w:pPr>
        <w:ind w:left="1000"/>
        <w:rPr>
          <w:rFonts w:ascii="Arial Narrow" w:eastAsia="Arial" w:hAnsi="Arial Narrow" w:cs="Arial"/>
          <w:color w:val="0000EE"/>
          <w:sz w:val="24"/>
          <w:szCs w:val="24"/>
        </w:rPr>
      </w:pPr>
      <w:hyperlink r:id="rId7">
        <w:r w:rsidR="001A0317" w:rsidRPr="00442BAB">
          <w:rPr>
            <w:rFonts w:ascii="Arial Narrow" w:eastAsia="Arial" w:hAnsi="Arial Narrow" w:cs="Arial"/>
            <w:color w:val="0000EE"/>
            <w:sz w:val="24"/>
            <w:szCs w:val="24"/>
          </w:rPr>
          <w:t>OLCC Yankton 291012 (1).pdf</w:t>
        </w:r>
      </w:hyperlink>
    </w:p>
    <w:p w:rsidR="00041123" w:rsidRPr="00442BAB" w:rsidRDefault="00041123">
      <w:pPr>
        <w:spacing w:line="200" w:lineRule="exact"/>
        <w:rPr>
          <w:rFonts w:ascii="Arial Narrow" w:hAnsi="Arial Narrow"/>
          <w:sz w:val="24"/>
          <w:szCs w:val="24"/>
        </w:rPr>
      </w:pPr>
    </w:p>
    <w:p w:rsidR="00041123" w:rsidRPr="00442BAB" w:rsidRDefault="00041123">
      <w:pPr>
        <w:spacing w:line="200" w:lineRule="exact"/>
        <w:rPr>
          <w:rFonts w:ascii="Arial Narrow" w:hAnsi="Arial Narrow"/>
          <w:sz w:val="24"/>
          <w:szCs w:val="24"/>
        </w:rPr>
      </w:pPr>
    </w:p>
    <w:p w:rsidR="00041123" w:rsidRPr="00442BAB" w:rsidRDefault="00041123">
      <w:pPr>
        <w:spacing w:line="229" w:lineRule="exact"/>
        <w:rPr>
          <w:rFonts w:ascii="Arial Narrow" w:hAnsi="Arial Narrow"/>
          <w:sz w:val="24"/>
          <w:szCs w:val="24"/>
        </w:rPr>
      </w:pPr>
    </w:p>
    <w:p w:rsidR="00041123" w:rsidRPr="00442BAB" w:rsidRDefault="001A0317">
      <w:pPr>
        <w:rPr>
          <w:rFonts w:ascii="Arial Narrow" w:hAnsi="Arial Narrow"/>
          <w:sz w:val="24"/>
          <w:szCs w:val="24"/>
        </w:rPr>
      </w:pPr>
      <w:r w:rsidRPr="00442BAB">
        <w:rPr>
          <w:rFonts w:ascii="Arial Narrow" w:eastAsia="Times New Roman" w:hAnsi="Arial Narrow"/>
          <w:b/>
          <w:bCs/>
          <w:sz w:val="24"/>
          <w:szCs w:val="24"/>
          <w:u w:val="single"/>
        </w:rPr>
        <w:t>AGREEMENTS/CONTRACTS/AMENDMENTS</w:t>
      </w:r>
    </w:p>
    <w:p w:rsidR="00041123" w:rsidRPr="00442BAB" w:rsidRDefault="00442BAB">
      <w:pPr>
        <w:spacing w:line="324" w:lineRule="exact"/>
        <w:rPr>
          <w:rFonts w:ascii="Arial Narrow" w:hAnsi="Arial Narrow"/>
          <w:sz w:val="24"/>
          <w:szCs w:val="24"/>
        </w:rPr>
      </w:pPr>
      <w:r>
        <w:rPr>
          <w:rFonts w:ascii="Arial Narrow" w:hAnsi="Arial Narrow"/>
          <w:sz w:val="24"/>
          <w:szCs w:val="24"/>
        </w:rPr>
        <w:t>None</w:t>
      </w:r>
    </w:p>
    <w:p w:rsidR="00442BAB" w:rsidRDefault="00442BAB">
      <w:pPr>
        <w:rPr>
          <w:rFonts w:ascii="Arial Narrow" w:eastAsia="Times New Roman" w:hAnsi="Arial Narrow"/>
          <w:b/>
          <w:bCs/>
          <w:sz w:val="24"/>
          <w:szCs w:val="24"/>
          <w:u w:val="single"/>
        </w:rPr>
      </w:pPr>
    </w:p>
    <w:p w:rsidR="00442BAB" w:rsidRDefault="00442BAB">
      <w:pPr>
        <w:rPr>
          <w:rFonts w:ascii="Arial Narrow" w:eastAsia="Times New Roman" w:hAnsi="Arial Narrow"/>
          <w:b/>
          <w:bCs/>
          <w:sz w:val="24"/>
          <w:szCs w:val="24"/>
          <w:u w:val="single"/>
        </w:rPr>
      </w:pPr>
    </w:p>
    <w:p w:rsidR="00041123" w:rsidRPr="00442BAB" w:rsidRDefault="001A0317">
      <w:pPr>
        <w:rPr>
          <w:rFonts w:ascii="Arial Narrow" w:hAnsi="Arial Narrow"/>
          <w:sz w:val="24"/>
          <w:szCs w:val="24"/>
        </w:rPr>
      </w:pPr>
      <w:r w:rsidRPr="00442BAB">
        <w:rPr>
          <w:rFonts w:ascii="Arial Narrow" w:eastAsia="Times New Roman" w:hAnsi="Arial Narrow"/>
          <w:b/>
          <w:bCs/>
          <w:sz w:val="24"/>
          <w:szCs w:val="24"/>
          <w:u w:val="single"/>
        </w:rPr>
        <w:t>MATTERS</w:t>
      </w:r>
    </w:p>
    <w:p w:rsidR="00041123" w:rsidRDefault="00041123">
      <w:pPr>
        <w:spacing w:line="319" w:lineRule="exact"/>
        <w:rPr>
          <w:rFonts w:ascii="Arial Narrow" w:hAnsi="Arial Narrow"/>
          <w:sz w:val="24"/>
          <w:szCs w:val="24"/>
        </w:rPr>
      </w:pPr>
    </w:p>
    <w:p w:rsidR="00442BAB" w:rsidRDefault="00442BAB">
      <w:pPr>
        <w:spacing w:line="319" w:lineRule="exact"/>
        <w:rPr>
          <w:rFonts w:ascii="Arial Narrow" w:hAnsi="Arial Narrow"/>
          <w:sz w:val="24"/>
          <w:szCs w:val="24"/>
        </w:rPr>
      </w:pPr>
    </w:p>
    <w:p w:rsidR="00442BAB" w:rsidRDefault="00442BAB">
      <w:pPr>
        <w:spacing w:line="319" w:lineRule="exact"/>
        <w:rPr>
          <w:rFonts w:ascii="Arial Narrow" w:hAnsi="Arial Narrow"/>
          <w:sz w:val="24"/>
          <w:szCs w:val="24"/>
        </w:rPr>
      </w:pPr>
      <w:r>
        <w:rPr>
          <w:rFonts w:ascii="Arial Narrow" w:hAnsi="Arial Narrow"/>
          <w:sz w:val="24"/>
          <w:szCs w:val="24"/>
        </w:rPr>
        <w:t>//</w:t>
      </w:r>
    </w:p>
    <w:p w:rsidR="00442BAB" w:rsidRDefault="00442BAB">
      <w:pPr>
        <w:spacing w:line="319" w:lineRule="exact"/>
        <w:rPr>
          <w:rFonts w:ascii="Arial Narrow" w:hAnsi="Arial Narrow"/>
          <w:sz w:val="24"/>
          <w:szCs w:val="24"/>
        </w:rPr>
      </w:pPr>
    </w:p>
    <w:p w:rsidR="00442BAB" w:rsidRDefault="00442BAB">
      <w:pPr>
        <w:spacing w:line="319" w:lineRule="exact"/>
        <w:rPr>
          <w:rFonts w:ascii="Arial Narrow" w:hAnsi="Arial Narrow"/>
          <w:sz w:val="24"/>
          <w:szCs w:val="24"/>
        </w:rPr>
      </w:pPr>
      <w:r>
        <w:rPr>
          <w:rFonts w:ascii="Arial Narrow" w:hAnsi="Arial Narrow"/>
          <w:sz w:val="24"/>
          <w:szCs w:val="24"/>
        </w:rPr>
        <w:t>//</w:t>
      </w:r>
    </w:p>
    <w:p w:rsidR="00442BAB" w:rsidRPr="00442BAB" w:rsidRDefault="00442BAB">
      <w:pPr>
        <w:spacing w:line="319" w:lineRule="exact"/>
        <w:rPr>
          <w:rFonts w:ascii="Arial Narrow" w:hAnsi="Arial Narrow"/>
          <w:sz w:val="24"/>
          <w:szCs w:val="24"/>
        </w:rPr>
      </w:pPr>
    </w:p>
    <w:p w:rsidR="00041123" w:rsidRPr="00442BAB" w:rsidRDefault="001A0317">
      <w:pPr>
        <w:rPr>
          <w:rFonts w:ascii="Arial Narrow" w:hAnsi="Arial Narrow"/>
          <w:sz w:val="24"/>
          <w:szCs w:val="24"/>
        </w:rPr>
      </w:pPr>
      <w:r w:rsidRPr="00442BAB">
        <w:rPr>
          <w:rFonts w:ascii="Arial Narrow" w:eastAsia="Arial" w:hAnsi="Arial Narrow" w:cs="Arial"/>
          <w:b/>
          <w:bCs/>
          <w:sz w:val="24"/>
          <w:szCs w:val="24"/>
          <w:u w:val="single"/>
        </w:rPr>
        <w:t>DISCUSSION ITEMS</w:t>
      </w:r>
    </w:p>
    <w:p w:rsidR="00041123" w:rsidRPr="00442BAB" w:rsidRDefault="00041123">
      <w:pPr>
        <w:spacing w:line="65" w:lineRule="exact"/>
        <w:rPr>
          <w:rFonts w:ascii="Arial Narrow" w:hAnsi="Arial Narrow"/>
          <w:sz w:val="24"/>
          <w:szCs w:val="24"/>
        </w:rPr>
      </w:pPr>
    </w:p>
    <w:p w:rsidR="00041123" w:rsidRPr="00442BAB" w:rsidRDefault="001A0317">
      <w:pPr>
        <w:spacing w:line="254" w:lineRule="auto"/>
        <w:ind w:left="480" w:right="640"/>
        <w:rPr>
          <w:rFonts w:ascii="Arial Narrow" w:hAnsi="Arial Narrow"/>
          <w:sz w:val="24"/>
          <w:szCs w:val="24"/>
        </w:rPr>
      </w:pPr>
      <w:r w:rsidRPr="00442BAB">
        <w:rPr>
          <w:rFonts w:ascii="Arial Narrow" w:eastAsia="Arial" w:hAnsi="Arial Narrow" w:cs="Arial"/>
          <w:sz w:val="24"/>
          <w:szCs w:val="24"/>
        </w:rPr>
        <w:t xml:space="preserve">Louise Kallsttom, Finance Director - </w:t>
      </w:r>
      <w:r w:rsidRPr="00442BAB">
        <w:rPr>
          <w:rFonts w:ascii="Arial Narrow" w:eastAsia="Calibri" w:hAnsi="Arial Narrow" w:cs="Calibri"/>
          <w:i/>
          <w:iCs/>
          <w:color w:val="1F497D"/>
          <w:sz w:val="24"/>
          <w:szCs w:val="24"/>
        </w:rPr>
        <w:t>RFP recommendation and the proposal from</w:t>
      </w:r>
      <w:r w:rsidRPr="00442BAB">
        <w:rPr>
          <w:rFonts w:ascii="Arial Narrow" w:eastAsia="Arial" w:hAnsi="Arial Narrow" w:cs="Arial"/>
          <w:sz w:val="24"/>
          <w:szCs w:val="24"/>
        </w:rPr>
        <w:t xml:space="preserve"> </w:t>
      </w:r>
      <w:r w:rsidRPr="00442BAB">
        <w:rPr>
          <w:rFonts w:ascii="Arial Narrow" w:eastAsia="Calibri" w:hAnsi="Arial Narrow" w:cs="Calibri"/>
          <w:i/>
          <w:iCs/>
          <w:color w:val="1F497D"/>
          <w:sz w:val="24"/>
          <w:szCs w:val="24"/>
        </w:rPr>
        <w:t>Pauly, Rogers</w:t>
      </w:r>
    </w:p>
    <w:p w:rsidR="00041123" w:rsidRPr="00442BAB" w:rsidRDefault="00041123">
      <w:pPr>
        <w:rPr>
          <w:rFonts w:ascii="Arial Narrow" w:hAnsi="Arial Narrow"/>
          <w:sz w:val="24"/>
          <w:szCs w:val="24"/>
        </w:rPr>
        <w:sectPr w:rsidR="00041123" w:rsidRPr="00442BAB">
          <w:pgSz w:w="12240" w:h="15840"/>
          <w:pgMar w:top="1440" w:right="1020" w:bottom="248" w:left="1120" w:header="0" w:footer="0" w:gutter="0"/>
          <w:cols w:space="720" w:equalWidth="0">
            <w:col w:w="10100"/>
          </w:cols>
        </w:sectPr>
      </w:pPr>
    </w:p>
    <w:p w:rsidR="00041123" w:rsidRPr="00442BAB" w:rsidRDefault="00041123">
      <w:pPr>
        <w:spacing w:line="138" w:lineRule="exact"/>
        <w:rPr>
          <w:rFonts w:ascii="Arial Narrow" w:hAnsi="Arial Narrow"/>
          <w:sz w:val="24"/>
          <w:szCs w:val="24"/>
        </w:rPr>
      </w:pPr>
    </w:p>
    <w:p w:rsidR="00442BAB" w:rsidRPr="00442BAB" w:rsidRDefault="00442BAB" w:rsidP="00442BAB">
      <w:pPr>
        <w:spacing w:line="116" w:lineRule="exact"/>
        <w:rPr>
          <w:rFonts w:ascii="Arial Narrow" w:hAnsi="Arial Narrow"/>
          <w:sz w:val="24"/>
          <w:szCs w:val="24"/>
        </w:rPr>
      </w:pPr>
    </w:p>
    <w:p w:rsidR="00442BAB" w:rsidRPr="001A0317" w:rsidRDefault="002803AC" w:rsidP="00442BAB">
      <w:pPr>
        <w:ind w:left="520"/>
        <w:rPr>
          <w:rFonts w:ascii="Arial Narrow" w:eastAsia="Arial" w:hAnsi="Arial Narrow" w:cs="Arial"/>
          <w:color w:val="0000EE"/>
          <w:sz w:val="16"/>
          <w:szCs w:val="16"/>
        </w:rPr>
      </w:pPr>
      <w:hyperlink r:id="rId8">
        <w:r w:rsidR="00442BAB" w:rsidRPr="001A0317">
          <w:rPr>
            <w:rFonts w:ascii="Arial Narrow" w:eastAsia="Arial" w:hAnsi="Arial Narrow" w:cs="Arial"/>
            <w:color w:val="0000EE"/>
            <w:sz w:val="16"/>
            <w:szCs w:val="16"/>
          </w:rPr>
          <w:t>Pauly Rogers Price Proposal.pdf</w:t>
        </w:r>
      </w:hyperlink>
    </w:p>
    <w:p w:rsidR="00442BAB" w:rsidRPr="001A0317" w:rsidRDefault="00442BAB" w:rsidP="00442BAB">
      <w:pPr>
        <w:spacing w:line="72" w:lineRule="exact"/>
        <w:rPr>
          <w:rFonts w:ascii="Arial Narrow" w:hAnsi="Arial Narrow"/>
          <w:sz w:val="16"/>
          <w:szCs w:val="16"/>
        </w:rPr>
      </w:pPr>
    </w:p>
    <w:p w:rsidR="00442BAB" w:rsidRPr="001A0317" w:rsidRDefault="002803AC" w:rsidP="00442BAB">
      <w:pPr>
        <w:ind w:left="520"/>
        <w:rPr>
          <w:rFonts w:ascii="Arial Narrow" w:eastAsia="Arial" w:hAnsi="Arial Narrow" w:cs="Arial"/>
          <w:color w:val="0000EE"/>
          <w:sz w:val="16"/>
          <w:szCs w:val="16"/>
        </w:rPr>
      </w:pPr>
      <w:hyperlink r:id="rId9">
        <w:r w:rsidR="00442BAB" w:rsidRPr="001A0317">
          <w:rPr>
            <w:rFonts w:ascii="Arial Narrow" w:eastAsia="Arial" w:hAnsi="Arial Narrow" w:cs="Arial"/>
            <w:color w:val="0000EE"/>
            <w:sz w:val="16"/>
            <w:szCs w:val="16"/>
          </w:rPr>
          <w:t>Pauly Rogers.pdf</w:t>
        </w:r>
      </w:hyperlink>
    </w:p>
    <w:p w:rsidR="00442BAB" w:rsidRPr="001A0317" w:rsidRDefault="00442BAB" w:rsidP="00442BAB">
      <w:pPr>
        <w:spacing w:line="72" w:lineRule="exact"/>
        <w:rPr>
          <w:rFonts w:ascii="Arial Narrow" w:hAnsi="Arial Narrow"/>
          <w:sz w:val="16"/>
          <w:szCs w:val="16"/>
        </w:rPr>
      </w:pPr>
    </w:p>
    <w:p w:rsidR="00442BAB" w:rsidRPr="001A0317" w:rsidRDefault="002803AC" w:rsidP="00442BAB">
      <w:pPr>
        <w:ind w:left="520"/>
        <w:rPr>
          <w:rFonts w:ascii="Arial Narrow" w:eastAsia="Arial" w:hAnsi="Arial Narrow" w:cs="Arial"/>
          <w:color w:val="0000EE"/>
          <w:sz w:val="16"/>
          <w:szCs w:val="16"/>
        </w:rPr>
      </w:pPr>
      <w:hyperlink r:id="rId10">
        <w:r w:rsidR="00442BAB" w:rsidRPr="001A0317">
          <w:rPr>
            <w:rFonts w:ascii="Arial Narrow" w:eastAsia="Arial" w:hAnsi="Arial Narrow" w:cs="Arial"/>
            <w:color w:val="0000EE"/>
            <w:sz w:val="16"/>
            <w:szCs w:val="16"/>
          </w:rPr>
          <w:t>2020-04-09 MEMO-AUDIT RFP RECOMMENDATION.pdf</w:t>
        </w:r>
      </w:hyperlink>
    </w:p>
    <w:p w:rsidR="00442BAB" w:rsidRPr="00442BAB" w:rsidRDefault="00442BAB" w:rsidP="00442BAB">
      <w:pPr>
        <w:spacing w:line="337" w:lineRule="exact"/>
        <w:rPr>
          <w:rFonts w:ascii="Arial Narrow" w:hAnsi="Arial Narrow"/>
          <w:sz w:val="24"/>
          <w:szCs w:val="24"/>
        </w:rPr>
      </w:pPr>
    </w:p>
    <w:p w:rsidR="00442BAB" w:rsidRPr="00442BAB" w:rsidRDefault="00442BAB" w:rsidP="00442BAB">
      <w:pPr>
        <w:rPr>
          <w:rFonts w:ascii="Arial Narrow" w:hAnsi="Arial Narrow"/>
          <w:sz w:val="24"/>
          <w:szCs w:val="24"/>
        </w:rPr>
      </w:pPr>
      <w:r w:rsidRPr="00442BAB">
        <w:rPr>
          <w:rFonts w:ascii="Arial Narrow" w:eastAsia="Times New Roman" w:hAnsi="Arial Narrow"/>
          <w:b/>
          <w:bCs/>
          <w:sz w:val="24"/>
          <w:szCs w:val="24"/>
          <w:u w:val="single"/>
        </w:rPr>
        <w:t>EXECUTIVE SESSION</w:t>
      </w:r>
    </w:p>
    <w:p w:rsidR="00442BAB" w:rsidRPr="00442BAB" w:rsidRDefault="00442BAB" w:rsidP="00442BAB">
      <w:pPr>
        <w:spacing w:line="324" w:lineRule="exact"/>
        <w:rPr>
          <w:rFonts w:ascii="Arial Narrow" w:hAnsi="Arial Narrow"/>
          <w:sz w:val="24"/>
          <w:szCs w:val="24"/>
        </w:rPr>
      </w:pPr>
    </w:p>
    <w:p w:rsidR="00442BAB" w:rsidRPr="00442BAB" w:rsidRDefault="00442BAB" w:rsidP="00442BAB">
      <w:pPr>
        <w:rPr>
          <w:rFonts w:ascii="Arial Narrow" w:hAnsi="Arial Narrow"/>
          <w:sz w:val="24"/>
          <w:szCs w:val="24"/>
        </w:rPr>
      </w:pPr>
      <w:r w:rsidRPr="00442BAB">
        <w:rPr>
          <w:rFonts w:ascii="Arial Narrow" w:eastAsia="Times New Roman" w:hAnsi="Arial Narrow"/>
          <w:b/>
          <w:bCs/>
          <w:sz w:val="24"/>
          <w:szCs w:val="24"/>
          <w:u w:val="single"/>
        </w:rPr>
        <w:t>COMMISSIONER HEIMULLER COMMENTS</w:t>
      </w:r>
    </w:p>
    <w:p w:rsidR="00442BAB" w:rsidRPr="00442BAB" w:rsidRDefault="00442BAB" w:rsidP="00442BAB">
      <w:pPr>
        <w:spacing w:line="324" w:lineRule="exact"/>
        <w:rPr>
          <w:rFonts w:ascii="Arial Narrow" w:hAnsi="Arial Narrow"/>
          <w:sz w:val="24"/>
          <w:szCs w:val="24"/>
        </w:rPr>
      </w:pPr>
    </w:p>
    <w:p w:rsidR="00442BAB" w:rsidRPr="00442BAB" w:rsidRDefault="00442BAB" w:rsidP="00442BAB">
      <w:pPr>
        <w:rPr>
          <w:rFonts w:ascii="Arial Narrow" w:hAnsi="Arial Narrow"/>
          <w:sz w:val="24"/>
          <w:szCs w:val="24"/>
        </w:rPr>
      </w:pPr>
      <w:r w:rsidRPr="00442BAB">
        <w:rPr>
          <w:rFonts w:ascii="Arial Narrow" w:eastAsia="Times New Roman" w:hAnsi="Arial Narrow"/>
          <w:b/>
          <w:bCs/>
          <w:sz w:val="24"/>
          <w:szCs w:val="24"/>
          <w:u w:val="single"/>
        </w:rPr>
        <w:t>COMMISSIONER MAGRUDER COMMENTS</w:t>
      </w:r>
    </w:p>
    <w:p w:rsidR="00442BAB" w:rsidRPr="00442BAB" w:rsidRDefault="00442BAB" w:rsidP="00442BAB">
      <w:pPr>
        <w:spacing w:line="324" w:lineRule="exact"/>
        <w:rPr>
          <w:rFonts w:ascii="Arial Narrow" w:hAnsi="Arial Narrow"/>
          <w:sz w:val="24"/>
          <w:szCs w:val="24"/>
        </w:rPr>
      </w:pPr>
    </w:p>
    <w:p w:rsidR="00442BAB" w:rsidRPr="00442BAB" w:rsidRDefault="00442BAB" w:rsidP="00442BAB">
      <w:pPr>
        <w:rPr>
          <w:rFonts w:ascii="Arial Narrow" w:hAnsi="Arial Narrow"/>
          <w:sz w:val="24"/>
          <w:szCs w:val="24"/>
        </w:rPr>
      </w:pPr>
      <w:r w:rsidRPr="00442BAB">
        <w:rPr>
          <w:rFonts w:ascii="Arial Narrow" w:eastAsia="Times New Roman" w:hAnsi="Arial Narrow"/>
          <w:b/>
          <w:bCs/>
          <w:sz w:val="24"/>
          <w:szCs w:val="24"/>
          <w:u w:val="single"/>
        </w:rPr>
        <w:t>COMMISSIONER TARDIF COMMENTS</w:t>
      </w:r>
    </w:p>
    <w:p w:rsidR="00442BAB" w:rsidRPr="00442BAB" w:rsidRDefault="00442BAB" w:rsidP="00442BAB">
      <w:pPr>
        <w:spacing w:line="324" w:lineRule="exact"/>
        <w:rPr>
          <w:rFonts w:ascii="Arial Narrow" w:hAnsi="Arial Narrow"/>
          <w:sz w:val="24"/>
          <w:szCs w:val="24"/>
        </w:rPr>
      </w:pPr>
    </w:p>
    <w:p w:rsidR="00442BAB" w:rsidRDefault="00442BAB" w:rsidP="00442BAB">
      <w:pPr>
        <w:rPr>
          <w:rFonts w:ascii="Arial Narrow" w:eastAsia="Times New Roman" w:hAnsi="Arial Narrow"/>
          <w:b/>
          <w:bCs/>
          <w:sz w:val="24"/>
          <w:szCs w:val="24"/>
          <w:u w:val="single"/>
        </w:rPr>
      </w:pPr>
      <w:r w:rsidRPr="00442BAB">
        <w:rPr>
          <w:rFonts w:ascii="Arial Narrow" w:eastAsia="Times New Roman" w:hAnsi="Arial Narrow"/>
          <w:b/>
          <w:bCs/>
          <w:sz w:val="24"/>
          <w:szCs w:val="24"/>
          <w:u w:val="single"/>
        </w:rPr>
        <w:t>ADJOURNMENT</w:t>
      </w:r>
    </w:p>
    <w:p w:rsidR="00442BAB" w:rsidRDefault="00442BAB" w:rsidP="00442BAB">
      <w:pPr>
        <w:rPr>
          <w:rFonts w:ascii="Arial Narrow" w:eastAsia="Times New Roman" w:hAnsi="Arial Narrow"/>
          <w:b/>
          <w:bCs/>
          <w:sz w:val="24"/>
          <w:szCs w:val="24"/>
          <w:u w:val="single"/>
        </w:rPr>
      </w:pPr>
    </w:p>
    <w:p w:rsidR="00442BAB" w:rsidRDefault="00442BAB" w:rsidP="00442BAB">
      <w:pPr>
        <w:rPr>
          <w:rFonts w:ascii="Arial Narrow" w:eastAsia="Times New Roman" w:hAnsi="Arial Narrow"/>
          <w:b/>
          <w:bCs/>
          <w:sz w:val="24"/>
          <w:szCs w:val="24"/>
          <w:u w:val="single"/>
        </w:rPr>
      </w:pPr>
    </w:p>
    <w:p w:rsidR="00442BAB" w:rsidRDefault="00442BAB" w:rsidP="00442BAB">
      <w:pPr>
        <w:rPr>
          <w:rFonts w:ascii="Arial Narrow" w:eastAsia="Times New Roman" w:hAnsi="Arial Narrow"/>
          <w:b/>
          <w:bCs/>
          <w:sz w:val="24"/>
          <w:szCs w:val="24"/>
          <w:u w:val="single"/>
        </w:rPr>
      </w:pPr>
    </w:p>
    <w:p w:rsidR="00442BAB" w:rsidRPr="00442BAB" w:rsidRDefault="00442BAB" w:rsidP="00442BAB">
      <w:pPr>
        <w:rPr>
          <w:rFonts w:ascii="Arial Narrow" w:hAnsi="Arial Narrow"/>
          <w:sz w:val="24"/>
          <w:szCs w:val="24"/>
        </w:rPr>
      </w:pPr>
    </w:p>
    <w:p w:rsidR="00442BAB" w:rsidRDefault="00442BAB" w:rsidP="00442BAB">
      <w:pPr>
        <w:jc w:val="center"/>
        <w:rPr>
          <w:rFonts w:ascii="Arial Narrow" w:hAnsi="Arial Narrow"/>
          <w:b/>
          <w:i/>
        </w:rPr>
      </w:pPr>
      <w:r>
        <w:rPr>
          <w:rFonts w:ascii="Arial Narrow" w:hAnsi="Arial Narrow"/>
          <w:b/>
          <w:i/>
        </w:rPr>
        <w:t>Pursuant to ORS 192.640(1), the Board of County Commissioners reserves the right to consider and discuss, in either open session or Executive Session, additional subjects which may arise after the agenda is published.</w:t>
      </w:r>
    </w:p>
    <w:p w:rsidR="00041123" w:rsidRPr="00442BAB" w:rsidRDefault="001A0317">
      <w:pPr>
        <w:ind w:left="9980"/>
        <w:rPr>
          <w:rFonts w:ascii="Arial Narrow" w:hAnsi="Arial Narrow"/>
          <w:sz w:val="24"/>
          <w:szCs w:val="24"/>
        </w:rPr>
      </w:pPr>
      <w:r w:rsidRPr="00442BAB">
        <w:rPr>
          <w:rFonts w:ascii="Arial Narrow" w:eastAsia="Times New Roman" w:hAnsi="Arial Narrow"/>
          <w:sz w:val="24"/>
          <w:szCs w:val="24"/>
        </w:rPr>
        <w:t>1</w:t>
      </w:r>
    </w:p>
    <w:p w:rsidR="00041123" w:rsidRPr="00442BAB" w:rsidRDefault="00041123">
      <w:pPr>
        <w:rPr>
          <w:rFonts w:ascii="Arial Narrow" w:hAnsi="Arial Narrow"/>
          <w:sz w:val="24"/>
          <w:szCs w:val="24"/>
        </w:rPr>
        <w:sectPr w:rsidR="00041123" w:rsidRPr="00442BAB">
          <w:type w:val="continuous"/>
          <w:pgSz w:w="12240" w:h="15840"/>
          <w:pgMar w:top="1440" w:right="1020" w:bottom="248" w:left="1120" w:header="0" w:footer="0" w:gutter="0"/>
          <w:cols w:space="720" w:equalWidth="0">
            <w:col w:w="10100"/>
          </w:cols>
        </w:sectPr>
      </w:pPr>
    </w:p>
    <w:p w:rsidR="00041123" w:rsidRPr="00442BAB" w:rsidRDefault="00041123">
      <w:pPr>
        <w:spacing w:line="200" w:lineRule="exact"/>
        <w:rPr>
          <w:rFonts w:ascii="Arial Narrow" w:hAnsi="Arial Narrow"/>
          <w:sz w:val="24"/>
          <w:szCs w:val="24"/>
        </w:rPr>
      </w:pPr>
    </w:p>
    <w:p w:rsidR="00041123" w:rsidRPr="00442BAB" w:rsidRDefault="00041123">
      <w:pPr>
        <w:spacing w:line="200" w:lineRule="exact"/>
        <w:rPr>
          <w:rFonts w:ascii="Arial Narrow" w:hAnsi="Arial Narrow"/>
          <w:sz w:val="24"/>
          <w:szCs w:val="24"/>
        </w:rPr>
      </w:pPr>
    </w:p>
    <w:p w:rsidR="00041123" w:rsidRPr="00442BAB" w:rsidRDefault="00041123">
      <w:pPr>
        <w:spacing w:line="200" w:lineRule="exact"/>
        <w:rPr>
          <w:rFonts w:ascii="Arial Narrow" w:hAnsi="Arial Narrow"/>
          <w:sz w:val="24"/>
          <w:szCs w:val="24"/>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00" w:lineRule="exact"/>
        <w:rPr>
          <w:sz w:val="20"/>
          <w:szCs w:val="20"/>
        </w:rPr>
      </w:pPr>
    </w:p>
    <w:p w:rsidR="00041123" w:rsidRDefault="00041123">
      <w:pPr>
        <w:spacing w:line="210" w:lineRule="exact"/>
        <w:rPr>
          <w:sz w:val="20"/>
          <w:szCs w:val="20"/>
        </w:rPr>
      </w:pPr>
    </w:p>
    <w:p w:rsidR="00041123" w:rsidRDefault="00041123">
      <w:pPr>
        <w:jc w:val="right"/>
        <w:rPr>
          <w:sz w:val="20"/>
          <w:szCs w:val="20"/>
        </w:rPr>
      </w:pPr>
    </w:p>
    <w:sectPr w:rsidR="00041123">
      <w:pgSz w:w="12240" w:h="15840"/>
      <w:pgMar w:top="1440" w:right="1020" w:bottom="248" w:left="1120" w:header="0" w:footer="0" w:gutter="0"/>
      <w:cols w:space="720" w:equalWidth="0">
        <w:col w:w="101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72AE"/>
    <w:multiLevelType w:val="hybridMultilevel"/>
    <w:tmpl w:val="63F056AE"/>
    <w:lvl w:ilvl="0" w:tplc="B7D284CE">
      <w:start w:val="1"/>
      <w:numFmt w:val="upperLetter"/>
      <w:lvlText w:val="%1."/>
      <w:lvlJc w:val="left"/>
    </w:lvl>
    <w:lvl w:ilvl="1" w:tplc="709EBC7C">
      <w:numFmt w:val="decimal"/>
      <w:lvlText w:val=""/>
      <w:lvlJc w:val="left"/>
    </w:lvl>
    <w:lvl w:ilvl="2" w:tplc="7794D82E">
      <w:numFmt w:val="decimal"/>
      <w:lvlText w:val=""/>
      <w:lvlJc w:val="left"/>
    </w:lvl>
    <w:lvl w:ilvl="3" w:tplc="FB66F998">
      <w:numFmt w:val="decimal"/>
      <w:lvlText w:val=""/>
      <w:lvlJc w:val="left"/>
    </w:lvl>
    <w:lvl w:ilvl="4" w:tplc="F9DAD14E">
      <w:numFmt w:val="decimal"/>
      <w:lvlText w:val=""/>
      <w:lvlJc w:val="left"/>
    </w:lvl>
    <w:lvl w:ilvl="5" w:tplc="2266EF72">
      <w:numFmt w:val="decimal"/>
      <w:lvlText w:val=""/>
      <w:lvlJc w:val="left"/>
    </w:lvl>
    <w:lvl w:ilvl="6" w:tplc="7CA06ABA">
      <w:numFmt w:val="decimal"/>
      <w:lvlText w:val=""/>
      <w:lvlJc w:val="left"/>
    </w:lvl>
    <w:lvl w:ilvl="7" w:tplc="CF7A100A">
      <w:numFmt w:val="decimal"/>
      <w:lvlText w:val=""/>
      <w:lvlJc w:val="left"/>
    </w:lvl>
    <w:lvl w:ilvl="8" w:tplc="9EA6DE1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ocumentProtection w:edit="readOnly" w:enforcement="1" w:cryptProviderType="rsaAES" w:cryptAlgorithmClass="hash" w:cryptAlgorithmType="typeAny" w:cryptAlgorithmSid="14" w:cryptSpinCount="100000" w:hash="jMmmwWsNG6SxZTq33jkHq2EYLRAeFZc5obtnihttXXW/2gvjTlGFyrIy6HhPKg80qrt7KiEmxBMdaTvIY4dndg==" w:salt="Lmkhij0iR8b7RrIvl/CCk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23"/>
    <w:rsid w:val="00041123"/>
    <w:rsid w:val="001A0317"/>
    <w:rsid w:val="00442BAB"/>
    <w:rsid w:val="00B9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EED4"/>
  <w15:docId w15:val="{37F11BB6-8BDF-4D90-A230-B8C827CF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tarweb-production.s3.amazonaws.com/uploads/attachment/pdf/569213/Pauly_Rogers_Price_Proposal.pdf" TargetMode="External"/><Relationship Id="rId3" Type="http://schemas.openxmlformats.org/officeDocument/2006/relationships/settings" Target="settings.xml"/><Relationship Id="rId7" Type="http://schemas.openxmlformats.org/officeDocument/2006/relationships/hyperlink" Target="https://legistarweb-production.s3.amazonaws.com/uploads/attachment/pdf/569413/OLCC_Yankton_291012__1_.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egistarweb-production.s3.amazonaws.com/uploads/attachment/pdf/569215/2020-04-09_MEMO-AUDIT_RFP_RECOMMENDATION.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569214/Pauly_Rog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260</Words>
  <Characters>1485</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Jacyn Normine</cp:lastModifiedBy>
  <cp:revision>5</cp:revision>
  <dcterms:created xsi:type="dcterms:W3CDTF">2020-04-10T16:31:00Z</dcterms:created>
  <dcterms:modified xsi:type="dcterms:W3CDTF">2020-04-13T18:30:00Z</dcterms:modified>
</cp:coreProperties>
</file>