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C176" w14:textId="77777777" w:rsidR="001F4803" w:rsidRPr="00C15004" w:rsidRDefault="001F4803" w:rsidP="001F48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r w:rsidRPr="00C15004">
        <w:rPr>
          <w:rFonts w:ascii="Arial" w:hAnsi="Arial" w:cs="Arial"/>
        </w:rPr>
        <w:t>Agenda</w:t>
      </w:r>
    </w:p>
    <w:p w14:paraId="41CC9CF1" w14:textId="3EC5058F" w:rsidR="001F4803" w:rsidRDefault="001F4803" w:rsidP="001F4803">
      <w:pPr>
        <w:jc w:val="center"/>
        <w:rPr>
          <w:rFonts w:ascii="Arial" w:hAnsi="Arial" w:cs="Arial"/>
          <w:sz w:val="18"/>
          <w:szCs w:val="18"/>
        </w:rPr>
      </w:pPr>
      <w:r w:rsidRPr="00C15004">
        <w:rPr>
          <w:rFonts w:ascii="Arial" w:hAnsi="Arial" w:cs="Arial"/>
        </w:rPr>
        <w:t>CET</w:t>
      </w:r>
      <w:r>
        <w:rPr>
          <w:rFonts w:ascii="Arial" w:hAnsi="Arial" w:cs="Arial"/>
        </w:rPr>
        <w:t>/</w:t>
      </w:r>
      <w:r w:rsidRPr="00C15004">
        <w:rPr>
          <w:rFonts w:ascii="Arial" w:hAnsi="Arial" w:cs="Arial"/>
        </w:rPr>
        <w:t>Enterprise Zone Sponsor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-- </w:t>
      </w:r>
      <w:r w:rsidRPr="00C15004">
        <w:rPr>
          <w:rFonts w:ascii="Arial" w:hAnsi="Arial" w:cs="Arial"/>
        </w:rPr>
        <w:t>Transition &amp; Interim Management</w:t>
      </w:r>
      <w:r w:rsidRPr="00C15004">
        <w:rPr>
          <w:rFonts w:ascii="Arial" w:hAnsi="Arial" w:cs="Arial"/>
        </w:rPr>
        <w:br/>
        <w:t>Friday, March 6, 2026</w:t>
      </w:r>
      <w:r w:rsidRPr="00C15004">
        <w:rPr>
          <w:rFonts w:ascii="Arial" w:hAnsi="Arial" w:cs="Arial"/>
        </w:rPr>
        <w:br/>
        <w:t>1:00</w:t>
      </w:r>
      <w:r>
        <w:rPr>
          <w:rFonts w:ascii="Arial" w:hAnsi="Arial" w:cs="Arial"/>
        </w:rPr>
        <w:t xml:space="preserve"> p.m.</w:t>
      </w:r>
      <w:r w:rsidRPr="00C15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C15004">
        <w:rPr>
          <w:rFonts w:ascii="Arial" w:hAnsi="Arial" w:cs="Arial"/>
        </w:rPr>
        <w:t xml:space="preserve">ia Zoom </w:t>
      </w:r>
      <w:r>
        <w:rPr>
          <w:rFonts w:ascii="Arial" w:hAnsi="Arial" w:cs="Arial"/>
        </w:rPr>
        <w:br/>
      </w:r>
      <w:hyperlink r:id="rId7" w:history="1">
        <w:r w:rsidRPr="004A4E40">
          <w:rPr>
            <w:rStyle w:val="Hyperlink"/>
            <w:rFonts w:ascii="Arial" w:hAnsi="Arial" w:cs="Arial"/>
            <w:sz w:val="18"/>
            <w:szCs w:val="18"/>
          </w:rPr>
          <w:t>https://us06web.zoom.us/j/87438306529?pwd=6U7BxbcbWsMCVG3hQ0HdLxY1pbOsLD.1</w:t>
        </w:r>
      </w:hyperlink>
    </w:p>
    <w:p w14:paraId="61AD918E" w14:textId="77777777" w:rsidR="001F4803" w:rsidRDefault="001F4803" w:rsidP="001F480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Attendees: Representatives of each zone sponsor for both South County and Lower Columbia Maritime Enterprise Zones, Consultant, Clatskanie PUD</w:t>
      </w:r>
    </w:p>
    <w:p w14:paraId="5AB5E3C7" w14:textId="77777777" w:rsidR="001F4803" w:rsidRDefault="001F4803" w:rsidP="001F4803">
      <w:pPr>
        <w:pStyle w:val="ListParagraph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Background &amp; Objectives</w:t>
      </w:r>
    </w:p>
    <w:p w14:paraId="0EF0386A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CET dissolution and transfer of assets &amp; responsibilities</w:t>
      </w:r>
    </w:p>
    <w:p w14:paraId="30B0FC4C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Enterprise Zone Management</w:t>
      </w:r>
    </w:p>
    <w:p w14:paraId="10CBB585" w14:textId="77777777" w:rsidR="001F4803" w:rsidRDefault="001F4803" w:rsidP="001F4803">
      <w:pPr>
        <w:pStyle w:val="ListParagraph"/>
        <w:numPr>
          <w:ilvl w:val="2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Immediate pending/Interim needs</w:t>
      </w:r>
    </w:p>
    <w:p w14:paraId="71FF74D9" w14:textId="77777777" w:rsidR="001F4803" w:rsidRDefault="001F4803" w:rsidP="001F4803">
      <w:pPr>
        <w:pStyle w:val="ListParagraph"/>
        <w:numPr>
          <w:ilvl w:val="2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Longterm Enterprise Zone Management assignment</w:t>
      </w:r>
      <w:r>
        <w:rPr>
          <w:rFonts w:ascii="Arial" w:hAnsi="Arial" w:cs="Arial"/>
        </w:rPr>
        <w:br/>
      </w:r>
    </w:p>
    <w:p w14:paraId="7032983F" w14:textId="77777777" w:rsidR="001F4803" w:rsidRDefault="001F4803" w:rsidP="001F4803">
      <w:pPr>
        <w:pStyle w:val="ListParagraph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CET Board recommendations</w:t>
      </w:r>
    </w:p>
    <w:p w14:paraId="6007ACFC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Ensure immediate needs can be met </w:t>
      </w:r>
    </w:p>
    <w:p w14:paraId="21842261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Contract for Interim Manager</w:t>
      </w:r>
    </w:p>
    <w:p w14:paraId="6527AD1E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Zone sponsors determine common denominator manager for both zones</w:t>
      </w:r>
    </w:p>
    <w:p w14:paraId="3E29357C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Legislative school percentage addressed, if necessary</w:t>
      </w:r>
      <w:r>
        <w:rPr>
          <w:rFonts w:ascii="Arial" w:hAnsi="Arial" w:cs="Arial"/>
        </w:rPr>
        <w:br/>
      </w:r>
    </w:p>
    <w:p w14:paraId="4DF5AADD" w14:textId="77777777" w:rsidR="001F4803" w:rsidRDefault="001F4803" w:rsidP="001F4803">
      <w:pPr>
        <w:pStyle w:val="ListParagraph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Proposed Interim Manager &amp; Funding</w:t>
      </w:r>
    </w:p>
    <w:p w14:paraId="64A8D1CD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Art Fish, former Business Incentives Coordinator, State of Oregon</w:t>
      </w:r>
    </w:p>
    <w:p w14:paraId="3B85866E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Scope of Work</w:t>
      </w:r>
    </w:p>
    <w:p w14:paraId="0C830574" w14:textId="77777777" w:rsidR="001F4803" w:rsidRDefault="001F4803" w:rsidP="001F4803">
      <w:pPr>
        <w:pStyle w:val="ListParagraph"/>
        <w:numPr>
          <w:ilvl w:val="2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General continuity and coordination</w:t>
      </w:r>
    </w:p>
    <w:p w14:paraId="1974DE4D" w14:textId="77777777" w:rsidR="001F4803" w:rsidRDefault="001F4803" w:rsidP="001F4803">
      <w:pPr>
        <w:pStyle w:val="ListParagraph"/>
        <w:numPr>
          <w:ilvl w:val="2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LCM boundary extension to Scion Mill site</w:t>
      </w:r>
    </w:p>
    <w:p w14:paraId="3380FB6D" w14:textId="77777777" w:rsidR="001F4803" w:rsidRDefault="001F4803" w:rsidP="001F4803">
      <w:pPr>
        <w:pStyle w:val="ListParagraph"/>
        <w:numPr>
          <w:ilvl w:val="2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Process Scion Mill application</w:t>
      </w:r>
    </w:p>
    <w:p w14:paraId="763A5B10" w14:textId="77777777" w:rsidR="001F4803" w:rsidRDefault="001F4803" w:rsidP="001F4803">
      <w:pPr>
        <w:pStyle w:val="ListParagraph"/>
        <w:numPr>
          <w:ilvl w:val="2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Potential Phase 2&amp;3, or hand-off to permanent manager</w:t>
      </w:r>
    </w:p>
    <w:p w14:paraId="37C4662E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CET MOU with Clatskanie PUD</w:t>
      </w:r>
      <w:r>
        <w:rPr>
          <w:rFonts w:ascii="Arial" w:hAnsi="Arial" w:cs="Arial"/>
        </w:rPr>
        <w:br/>
      </w:r>
    </w:p>
    <w:p w14:paraId="0490C5CF" w14:textId="77777777" w:rsidR="001F4803" w:rsidRDefault="001F4803" w:rsidP="001F4803">
      <w:pPr>
        <w:pStyle w:val="ListParagraph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Consider Long-term options</w:t>
      </w:r>
    </w:p>
    <w:p w14:paraId="41015A89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Experience</w:t>
      </w:r>
    </w:p>
    <w:p w14:paraId="6BFB066B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 w:rsidRPr="00230234">
        <w:rPr>
          <w:rFonts w:ascii="Arial" w:hAnsi="Arial" w:cs="Arial"/>
        </w:rPr>
        <w:t>Capability</w:t>
      </w:r>
    </w:p>
    <w:p w14:paraId="1832301C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Capacity</w:t>
      </w:r>
    </w:p>
    <w:p w14:paraId="586C51C0" w14:textId="77777777" w:rsidR="001F4803" w:rsidRDefault="001F4803" w:rsidP="001F4803">
      <w:pPr>
        <w:pStyle w:val="ListParagraph"/>
        <w:numPr>
          <w:ilvl w:val="1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Continuity, Consistency &amp; Coordination</w:t>
      </w:r>
      <w:r>
        <w:rPr>
          <w:rFonts w:ascii="Arial" w:hAnsi="Arial" w:cs="Arial"/>
        </w:rPr>
        <w:br/>
      </w:r>
    </w:p>
    <w:p w14:paraId="4E8919B3" w14:textId="77777777" w:rsidR="001F4803" w:rsidRDefault="001F4803" w:rsidP="001F4803">
      <w:pPr>
        <w:pStyle w:val="ListParagraph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Further questions and discussion</w:t>
      </w:r>
      <w:r>
        <w:rPr>
          <w:rFonts w:ascii="Arial" w:hAnsi="Arial" w:cs="Arial"/>
        </w:rPr>
        <w:br/>
      </w:r>
    </w:p>
    <w:p w14:paraId="7CABD7E4" w14:textId="77777777" w:rsidR="001F4803" w:rsidRPr="002C3B6F" w:rsidRDefault="001F4803" w:rsidP="001F4803">
      <w:pPr>
        <w:pStyle w:val="ListParagraph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14:paraId="0966C288" w14:textId="09EFC2A2" w:rsidR="00A15D0B" w:rsidRPr="00D458DB" w:rsidRDefault="00A15D0B" w:rsidP="00495C23">
      <w:pPr>
        <w:rPr>
          <w:rFonts w:ascii="Arial" w:hAnsi="Arial" w:cs="Arial"/>
          <w:bCs/>
          <w:sz w:val="22"/>
          <w:szCs w:val="22"/>
        </w:rPr>
      </w:pPr>
    </w:p>
    <w:sectPr w:rsidR="00A15D0B" w:rsidRPr="00D458DB" w:rsidSect="00FE0CEB">
      <w:headerReference w:type="first" r:id="rId8"/>
      <w:footerReference w:type="first" r:id="rId9"/>
      <w:pgSz w:w="12240" w:h="15840"/>
      <w:pgMar w:top="720" w:right="720" w:bottom="720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D0AF" w14:textId="77777777" w:rsidR="00EF3D41" w:rsidRDefault="00EF3D41" w:rsidP="007F073A">
      <w:r>
        <w:separator/>
      </w:r>
    </w:p>
  </w:endnote>
  <w:endnote w:type="continuationSeparator" w:id="0">
    <w:p w14:paraId="698300F6" w14:textId="77777777" w:rsidR="00EF3D41" w:rsidRDefault="00EF3D41" w:rsidP="007F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0953" w14:textId="77777777" w:rsidR="007F073A" w:rsidRDefault="007F073A" w:rsidP="007F073A">
    <w:pPr>
      <w:jc w:val="center"/>
      <w:rPr>
        <w:rFonts w:ascii="Open Sans" w:hAnsi="Open Sans" w:cs="Open Sans"/>
        <w:b/>
        <w:bCs/>
        <w:color w:val="005A96"/>
        <w:sz w:val="20"/>
        <w:szCs w:val="20"/>
      </w:rPr>
    </w:pPr>
    <w:r w:rsidRPr="00944105">
      <w:rPr>
        <w:rFonts w:ascii="Open Sans" w:hAnsi="Open Sans" w:cs="Open Sans"/>
        <w:b/>
        <w:bCs/>
        <w:color w:val="005A96"/>
        <w:sz w:val="20"/>
        <w:szCs w:val="20"/>
      </w:rPr>
      <w:t>Columbia Economic Team</w:t>
    </w:r>
  </w:p>
  <w:p w14:paraId="1C70C514" w14:textId="3DCDC86C" w:rsidR="007F073A" w:rsidRPr="007F073A" w:rsidRDefault="007F073A" w:rsidP="007F073A">
    <w:pPr>
      <w:jc w:val="center"/>
      <w:rPr>
        <w:rFonts w:ascii="Open Sans" w:hAnsi="Open Sans" w:cs="Open Sans"/>
        <w:b/>
        <w:bCs/>
        <w:color w:val="005A96"/>
        <w:sz w:val="20"/>
        <w:szCs w:val="20"/>
      </w:rPr>
    </w:pPr>
    <w:r w:rsidRPr="00944105">
      <w:rPr>
        <w:rFonts w:ascii="Open Sans" w:hAnsi="Open Sans" w:cs="Open Sans"/>
        <w:color w:val="005A96"/>
        <w:sz w:val="20"/>
        <w:szCs w:val="20"/>
      </w:rPr>
      <w:t>PO Box 1653 St. Helens, OR 97051   |</w:t>
    </w:r>
    <w:proofErr w:type="gramStart"/>
    <w:r w:rsidRPr="00944105">
      <w:rPr>
        <w:rFonts w:ascii="Open Sans" w:hAnsi="Open Sans" w:cs="Open Sans"/>
        <w:color w:val="005A96"/>
        <w:sz w:val="20"/>
        <w:szCs w:val="20"/>
      </w:rPr>
      <w:t xml:space="preserve">   (</w:t>
    </w:r>
    <w:proofErr w:type="gramEnd"/>
    <w:r w:rsidRPr="00944105">
      <w:rPr>
        <w:rFonts w:ascii="Open Sans" w:hAnsi="Open Sans" w:cs="Open Sans"/>
        <w:color w:val="005A96"/>
        <w:sz w:val="20"/>
        <w:szCs w:val="20"/>
      </w:rPr>
      <w:t>503) 410-1061   |   columbiaeconomicteam.com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531A" w14:textId="77777777" w:rsidR="00EF3D41" w:rsidRDefault="00EF3D41" w:rsidP="007F073A">
      <w:r>
        <w:separator/>
      </w:r>
    </w:p>
  </w:footnote>
  <w:footnote w:type="continuationSeparator" w:id="0">
    <w:p w14:paraId="78002EE9" w14:textId="77777777" w:rsidR="00EF3D41" w:rsidRDefault="00EF3D41" w:rsidP="007F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A071" w14:textId="3CA18BDF" w:rsidR="007F073A" w:rsidRDefault="007F073A" w:rsidP="00FE0CEB">
    <w:pPr>
      <w:pStyle w:val="Header"/>
      <w:jc w:val="center"/>
    </w:pPr>
    <w:r>
      <w:rPr>
        <w:noProof/>
      </w:rPr>
      <w:drawing>
        <wp:inline distT="0" distB="0" distL="0" distR="0" wp14:anchorId="4967B8D8" wp14:editId="1A605A17">
          <wp:extent cx="1446884" cy="650428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884" cy="65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781D0" w14:textId="01A6A848" w:rsidR="004C4175" w:rsidRDefault="00EA077D" w:rsidP="007F073A">
    <w:pPr>
      <w:pStyle w:val="Header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3561"/>
    <w:multiLevelType w:val="hybridMultilevel"/>
    <w:tmpl w:val="0D2A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16FE"/>
    <w:multiLevelType w:val="hybridMultilevel"/>
    <w:tmpl w:val="626E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0DB0"/>
    <w:multiLevelType w:val="hybridMultilevel"/>
    <w:tmpl w:val="AC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53DC5"/>
    <w:multiLevelType w:val="hybridMultilevel"/>
    <w:tmpl w:val="CDF4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42D0"/>
    <w:multiLevelType w:val="hybridMultilevel"/>
    <w:tmpl w:val="D8DAC2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30CF7"/>
    <w:multiLevelType w:val="hybridMultilevel"/>
    <w:tmpl w:val="0F48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0903"/>
    <w:multiLevelType w:val="hybridMultilevel"/>
    <w:tmpl w:val="C6AC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84243">
    <w:abstractNumId w:val="5"/>
  </w:num>
  <w:num w:numId="2" w16cid:durableId="1328436152">
    <w:abstractNumId w:val="2"/>
  </w:num>
  <w:num w:numId="3" w16cid:durableId="1725326073">
    <w:abstractNumId w:val="4"/>
  </w:num>
  <w:num w:numId="4" w16cid:durableId="2076463612">
    <w:abstractNumId w:val="6"/>
  </w:num>
  <w:num w:numId="5" w16cid:durableId="1764644744">
    <w:abstractNumId w:val="1"/>
  </w:num>
  <w:num w:numId="6" w16cid:durableId="1167474485">
    <w:abstractNumId w:val="0"/>
  </w:num>
  <w:num w:numId="7" w16cid:durableId="126117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3A"/>
    <w:rsid w:val="00041783"/>
    <w:rsid w:val="001F4803"/>
    <w:rsid w:val="002B2D4D"/>
    <w:rsid w:val="002F114D"/>
    <w:rsid w:val="0046059B"/>
    <w:rsid w:val="00495C23"/>
    <w:rsid w:val="00496AAA"/>
    <w:rsid w:val="004C4175"/>
    <w:rsid w:val="005C150B"/>
    <w:rsid w:val="006A3372"/>
    <w:rsid w:val="007B6664"/>
    <w:rsid w:val="007F073A"/>
    <w:rsid w:val="009010A2"/>
    <w:rsid w:val="00A15D0B"/>
    <w:rsid w:val="00AE4FDF"/>
    <w:rsid w:val="00BF0AA8"/>
    <w:rsid w:val="00C45FED"/>
    <w:rsid w:val="00C65C16"/>
    <w:rsid w:val="00D458DB"/>
    <w:rsid w:val="00D53758"/>
    <w:rsid w:val="00DB03C6"/>
    <w:rsid w:val="00E310B0"/>
    <w:rsid w:val="00E54C5E"/>
    <w:rsid w:val="00E84D57"/>
    <w:rsid w:val="00EA077D"/>
    <w:rsid w:val="00EF3D41"/>
    <w:rsid w:val="00F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22FDE"/>
  <w15:chartTrackingRefBased/>
  <w15:docId w15:val="{758732A9-AF75-8846-AAFF-6FFF4918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73A"/>
  </w:style>
  <w:style w:type="paragraph" w:styleId="Footer">
    <w:name w:val="footer"/>
    <w:basedOn w:val="Normal"/>
    <w:link w:val="FooterChar"/>
    <w:uiPriority w:val="99"/>
    <w:unhideWhenUsed/>
    <w:rsid w:val="007F0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73A"/>
  </w:style>
  <w:style w:type="paragraph" w:styleId="ListParagraph">
    <w:name w:val="List Paragraph"/>
    <w:basedOn w:val="Normal"/>
    <w:uiPriority w:val="34"/>
    <w:qFormat/>
    <w:rsid w:val="00E54C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438306529?pwd=6U7BxbcbWsMCVG3hQ0HdLxY1pbOsLD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1096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Vogel</cp:lastModifiedBy>
  <cp:revision>2</cp:revision>
  <dcterms:created xsi:type="dcterms:W3CDTF">2026-03-05T21:54:00Z</dcterms:created>
  <dcterms:modified xsi:type="dcterms:W3CDTF">2026-03-05T21:54:00Z</dcterms:modified>
</cp:coreProperties>
</file>