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0348F" w14:textId="6184FA56" w:rsidR="00FE1812" w:rsidRDefault="00FE1812" w:rsidP="00FE18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11, 2021</w:t>
      </w:r>
    </w:p>
    <w:p w14:paraId="21FD37EE" w14:textId="77777777" w:rsidR="00FE1812" w:rsidRDefault="00FE1812" w:rsidP="00FE1812">
      <w:pPr>
        <w:jc w:val="center"/>
        <w:rPr>
          <w:rFonts w:ascii="Arial" w:hAnsi="Arial" w:cs="Arial"/>
          <w:b/>
        </w:rPr>
      </w:pPr>
    </w:p>
    <w:p w14:paraId="0A57611C" w14:textId="77777777" w:rsidR="00FE1812" w:rsidRPr="00CC3272" w:rsidRDefault="00FE1812" w:rsidP="00FE1812">
      <w:pPr>
        <w:jc w:val="center"/>
        <w:rPr>
          <w:rFonts w:ascii="Arial" w:hAnsi="Arial" w:cs="Arial"/>
          <w:b/>
        </w:rPr>
      </w:pPr>
      <w:r w:rsidRPr="00CC3272">
        <w:rPr>
          <w:rFonts w:ascii="Arial" w:hAnsi="Arial" w:cs="Arial"/>
          <w:b/>
        </w:rPr>
        <w:t>AGENDA</w:t>
      </w:r>
    </w:p>
    <w:p w14:paraId="553512C3" w14:textId="77777777" w:rsidR="00FE1812" w:rsidRPr="00D95D32" w:rsidRDefault="00FE1812" w:rsidP="00FE1812">
      <w:pPr>
        <w:jc w:val="center"/>
        <w:rPr>
          <w:rFonts w:ascii="Arial" w:hAnsi="Arial" w:cs="Arial"/>
          <w:b/>
          <w:u w:val="single"/>
        </w:rPr>
      </w:pPr>
      <w:r w:rsidRPr="00D95D32">
        <w:rPr>
          <w:rFonts w:ascii="Arial" w:hAnsi="Arial" w:cs="Arial"/>
          <w:b/>
          <w:u w:val="single"/>
        </w:rPr>
        <w:t>TOWNSHIP COMMITTEE MEETING</w:t>
      </w:r>
    </w:p>
    <w:p w14:paraId="701DA764" w14:textId="77777777" w:rsidR="00FE1812" w:rsidRDefault="00FE1812" w:rsidP="00FE1812">
      <w:pPr>
        <w:rPr>
          <w:rFonts w:ascii="Arial" w:hAnsi="Arial" w:cs="Arial"/>
        </w:rPr>
      </w:pPr>
    </w:p>
    <w:p w14:paraId="3CAB9E64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1EE82DEF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>Chairman’s Statement</w:t>
      </w:r>
    </w:p>
    <w:p w14:paraId="4C36E7DD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14:paraId="7169F268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>Flag Salute</w:t>
      </w:r>
    </w:p>
    <w:p w14:paraId="088579EB" w14:textId="77777777" w:rsidR="00FE1812" w:rsidRDefault="00FE1812" w:rsidP="00FE1812">
      <w:pPr>
        <w:rPr>
          <w:rFonts w:ascii="Arial" w:hAnsi="Arial" w:cs="Arial"/>
        </w:rPr>
      </w:pPr>
    </w:p>
    <w:p w14:paraId="03A2E2D9" w14:textId="77777777" w:rsidR="00FE1812" w:rsidRDefault="00FE1812" w:rsidP="00FE1812">
      <w:pPr>
        <w:jc w:val="both"/>
        <w:rPr>
          <w:rFonts w:ascii="Arial" w:hAnsi="Arial" w:cs="Arial"/>
        </w:rPr>
      </w:pPr>
    </w:p>
    <w:p w14:paraId="1AE55455" w14:textId="34E47C10" w:rsidR="00FE1812" w:rsidRPr="00052C6B" w:rsidRDefault="00FE1812" w:rsidP="00FE1812">
      <w:pPr>
        <w:jc w:val="both"/>
        <w:rPr>
          <w:rFonts w:ascii="Arial" w:hAnsi="Arial" w:cs="Arial"/>
        </w:rPr>
      </w:pPr>
      <w:r w:rsidRPr="00052C6B">
        <w:rPr>
          <w:rFonts w:ascii="Arial" w:hAnsi="Arial" w:cs="Arial"/>
        </w:rPr>
        <w:t>Motion to approve the Minutes of</w:t>
      </w:r>
      <w:r>
        <w:rPr>
          <w:rFonts w:ascii="Arial" w:hAnsi="Arial" w:cs="Arial"/>
        </w:rPr>
        <w:t xml:space="preserve"> the </w:t>
      </w:r>
      <w:r w:rsidR="00920E2F">
        <w:rPr>
          <w:rFonts w:ascii="Arial" w:hAnsi="Arial" w:cs="Arial"/>
        </w:rPr>
        <w:t>December 31, 2020 Regular</w:t>
      </w:r>
      <w:r>
        <w:rPr>
          <w:rFonts w:ascii="Arial" w:hAnsi="Arial" w:cs="Arial"/>
        </w:rPr>
        <w:t xml:space="preserve"> Meeting and </w:t>
      </w:r>
      <w:r w:rsidR="009911AF">
        <w:rPr>
          <w:rFonts w:ascii="Arial" w:hAnsi="Arial" w:cs="Arial"/>
        </w:rPr>
        <w:t xml:space="preserve">the </w:t>
      </w:r>
      <w:r w:rsidR="009B1ABA">
        <w:rPr>
          <w:rFonts w:ascii="Arial" w:hAnsi="Arial" w:cs="Arial"/>
        </w:rPr>
        <w:t xml:space="preserve">December </w:t>
      </w:r>
      <w:r w:rsidR="00F96D65">
        <w:rPr>
          <w:rFonts w:ascii="Arial" w:hAnsi="Arial" w:cs="Arial"/>
        </w:rPr>
        <w:t>14, 2020</w:t>
      </w:r>
      <w:r w:rsidR="009B1ABA">
        <w:rPr>
          <w:rFonts w:ascii="Arial" w:hAnsi="Arial" w:cs="Arial"/>
        </w:rPr>
        <w:t xml:space="preserve">, December 8, 2020, </w:t>
      </w:r>
      <w:r w:rsidR="00920E2F">
        <w:rPr>
          <w:rFonts w:ascii="Arial" w:hAnsi="Arial" w:cs="Arial"/>
        </w:rPr>
        <w:t xml:space="preserve">March 9, 2020, March 3, 2020, January 9, 2019, December 5, 2018, November 13, 2018, October 9, 2018, April 24, 2018, October 24, 2017, August </w:t>
      </w:r>
      <w:r w:rsidR="009B1ABA">
        <w:rPr>
          <w:rFonts w:ascii="Arial" w:hAnsi="Arial" w:cs="Arial"/>
        </w:rPr>
        <w:t>1</w:t>
      </w:r>
      <w:r w:rsidR="00920E2F">
        <w:rPr>
          <w:rFonts w:ascii="Arial" w:hAnsi="Arial" w:cs="Arial"/>
        </w:rPr>
        <w:t xml:space="preserve">4, 2017, July 14, 2014, May 27, 2014 and April 14, 2014 </w:t>
      </w:r>
      <w:r w:rsidR="009911AF">
        <w:rPr>
          <w:rFonts w:ascii="Arial" w:hAnsi="Arial" w:cs="Arial"/>
        </w:rPr>
        <w:t xml:space="preserve">Executive Session Meetings </w:t>
      </w:r>
      <w:r w:rsidRPr="00052C6B">
        <w:rPr>
          <w:rFonts w:ascii="Arial" w:hAnsi="Arial" w:cs="Arial"/>
        </w:rPr>
        <w:t xml:space="preserve">as presented or with corrections. </w:t>
      </w:r>
    </w:p>
    <w:p w14:paraId="6AE10EE1" w14:textId="77777777" w:rsidR="00FE1812" w:rsidRDefault="00FE1812" w:rsidP="00FE1812">
      <w:pPr>
        <w:rPr>
          <w:rFonts w:ascii="Arial" w:hAnsi="Arial" w:cs="Arial"/>
        </w:rPr>
      </w:pPr>
      <w:r w:rsidRPr="00052C6B">
        <w:rPr>
          <w:rFonts w:ascii="Arial" w:hAnsi="Arial" w:cs="Arial"/>
        </w:rPr>
        <w:t>1.</w:t>
      </w:r>
      <w:r w:rsidRPr="00052C6B">
        <w:rPr>
          <w:rFonts w:ascii="Arial" w:hAnsi="Arial" w:cs="Arial"/>
        </w:rPr>
        <w:tab/>
      </w:r>
      <w:r w:rsidRPr="00052C6B">
        <w:rPr>
          <w:rFonts w:ascii="Arial" w:hAnsi="Arial" w:cs="Arial"/>
        </w:rPr>
        <w:tab/>
        <w:t>2.</w:t>
      </w:r>
    </w:p>
    <w:p w14:paraId="5704AAF3" w14:textId="77777777" w:rsidR="00FE1812" w:rsidRPr="00A72D2C" w:rsidRDefault="00FE1812" w:rsidP="00FE1812">
      <w:pPr>
        <w:rPr>
          <w:rFonts w:ascii="Arial" w:hAnsi="Arial" w:cs="Arial"/>
        </w:rPr>
      </w:pPr>
    </w:p>
    <w:p w14:paraId="691F049E" w14:textId="77777777" w:rsidR="00FE1812" w:rsidRPr="00443C1C" w:rsidRDefault="00FE1812" w:rsidP="00FE1812">
      <w:pPr>
        <w:rPr>
          <w:rFonts w:ascii="Arial" w:hAnsi="Arial" w:cs="Arial"/>
          <w:b/>
          <w:bCs/>
        </w:rPr>
      </w:pPr>
      <w:r w:rsidRPr="00443C1C">
        <w:rPr>
          <w:rFonts w:ascii="Arial" w:hAnsi="Arial" w:cs="Arial"/>
          <w:b/>
          <w:bCs/>
        </w:rPr>
        <w:t>Administrator’s Report</w:t>
      </w:r>
    </w:p>
    <w:p w14:paraId="66010128" w14:textId="7052BEBF" w:rsidR="00FE1812" w:rsidRDefault="00FE1812" w:rsidP="00FE1812">
      <w:pPr>
        <w:rPr>
          <w:rFonts w:ascii="Arial" w:hAnsi="Arial" w:cs="Arial"/>
          <w:b/>
          <w:bCs/>
        </w:rPr>
      </w:pPr>
    </w:p>
    <w:p w14:paraId="316C9B40" w14:textId="77777777" w:rsidR="00920E2F" w:rsidRDefault="00920E2F" w:rsidP="00FE1812">
      <w:pPr>
        <w:rPr>
          <w:rFonts w:ascii="Arial" w:hAnsi="Arial" w:cs="Arial"/>
          <w:b/>
          <w:bCs/>
        </w:rPr>
      </w:pPr>
    </w:p>
    <w:p w14:paraId="4F963A9D" w14:textId="77777777" w:rsidR="00FE1812" w:rsidRDefault="00FE1812" w:rsidP="00FE1812">
      <w:pPr>
        <w:rPr>
          <w:rFonts w:ascii="Arial" w:hAnsi="Arial" w:cs="Arial"/>
          <w:b/>
          <w:bCs/>
        </w:rPr>
      </w:pPr>
    </w:p>
    <w:p w14:paraId="51538621" w14:textId="77777777" w:rsidR="00FE1812" w:rsidRPr="00443C1C" w:rsidRDefault="00FE1812" w:rsidP="00FE1812">
      <w:pPr>
        <w:rPr>
          <w:rFonts w:ascii="Arial" w:hAnsi="Arial" w:cs="Arial"/>
          <w:b/>
          <w:bCs/>
        </w:rPr>
      </w:pPr>
      <w:r w:rsidRPr="00443C1C">
        <w:rPr>
          <w:rFonts w:ascii="Arial" w:hAnsi="Arial" w:cs="Arial"/>
          <w:b/>
          <w:bCs/>
        </w:rPr>
        <w:t>Committee Reports</w:t>
      </w:r>
    </w:p>
    <w:p w14:paraId="0C4D8BD0" w14:textId="77777777" w:rsidR="00FE1812" w:rsidRDefault="00FE1812" w:rsidP="00FE1812">
      <w:pPr>
        <w:ind w:firstLine="720"/>
        <w:rPr>
          <w:rFonts w:ascii="Arial" w:hAnsi="Arial" w:cs="Arial"/>
        </w:rPr>
      </w:pPr>
    </w:p>
    <w:p w14:paraId="15F96CA7" w14:textId="77777777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Paul Allieri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Personnel</w:t>
      </w:r>
    </w:p>
    <w:p w14:paraId="1CC9FE17" w14:textId="77777777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Police</w:t>
      </w:r>
    </w:p>
    <w:p w14:paraId="0C256D68" w14:textId="77777777" w:rsidR="00FE1812" w:rsidRDefault="00FE1812" w:rsidP="00FE1812">
      <w:pPr>
        <w:ind w:firstLine="720"/>
        <w:rPr>
          <w:rFonts w:ascii="Arial" w:hAnsi="Arial" w:cs="Arial"/>
        </w:rPr>
      </w:pPr>
    </w:p>
    <w:p w14:paraId="481C4232" w14:textId="32A1F881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Patricia Collins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Finance</w:t>
      </w:r>
    </w:p>
    <w:p w14:paraId="12E2F957" w14:textId="06B77BFD" w:rsidR="00FE1812" w:rsidRDefault="00FE1812" w:rsidP="00FE1812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Shared Services</w:t>
      </w:r>
    </w:p>
    <w:p w14:paraId="288427D1" w14:textId="77777777" w:rsidR="00FE1812" w:rsidRDefault="00FE1812" w:rsidP="00FE1812">
      <w:pPr>
        <w:ind w:firstLine="720"/>
        <w:rPr>
          <w:rFonts w:ascii="Arial" w:hAnsi="Arial" w:cs="Arial"/>
        </w:rPr>
      </w:pPr>
    </w:p>
    <w:p w14:paraId="2AC27B66" w14:textId="6FA0CBCD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Thomas Donadio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Open Space</w:t>
      </w:r>
    </w:p>
    <w:p w14:paraId="675AB23B" w14:textId="0AC744D5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74634B" w14:textId="77777777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Brian Honan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Building &amp; Grounds</w:t>
      </w:r>
    </w:p>
    <w:p w14:paraId="1511FBBB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Environmental </w:t>
      </w:r>
    </w:p>
    <w:p w14:paraId="6DF2F359" w14:textId="77777777" w:rsidR="00FE1812" w:rsidRDefault="00FE1812" w:rsidP="00FE1812">
      <w:pPr>
        <w:ind w:firstLine="720"/>
        <w:rPr>
          <w:rFonts w:ascii="Arial" w:hAnsi="Arial" w:cs="Arial"/>
        </w:rPr>
      </w:pPr>
    </w:p>
    <w:p w14:paraId="1C6E82F0" w14:textId="77777777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William Klingener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Works – Sewers</w:t>
      </w:r>
    </w:p>
    <w:p w14:paraId="56A1F05A" w14:textId="77777777" w:rsidR="00FE1812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Health/Welfare</w:t>
      </w:r>
    </w:p>
    <w:p w14:paraId="1D8E8B42" w14:textId="77777777" w:rsidR="00FE1812" w:rsidRPr="00B61403" w:rsidRDefault="00FE1812" w:rsidP="00FE18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Fire </w:t>
      </w:r>
    </w:p>
    <w:p w14:paraId="00811F4C" w14:textId="2E8CB573" w:rsidR="00FE1812" w:rsidRDefault="00FE1812" w:rsidP="00FE1812">
      <w:pPr>
        <w:rPr>
          <w:rFonts w:ascii="Arial" w:hAnsi="Arial" w:cs="Arial"/>
          <w:b/>
        </w:rPr>
      </w:pPr>
    </w:p>
    <w:p w14:paraId="6719D664" w14:textId="65429D75" w:rsidR="00920E2F" w:rsidRDefault="00920E2F" w:rsidP="00FE1812">
      <w:pPr>
        <w:rPr>
          <w:rFonts w:ascii="Arial" w:hAnsi="Arial" w:cs="Arial"/>
          <w:b/>
        </w:rPr>
      </w:pPr>
    </w:p>
    <w:p w14:paraId="479F7742" w14:textId="77777777" w:rsidR="00920E2F" w:rsidRDefault="00920E2F" w:rsidP="00FE1812">
      <w:pPr>
        <w:rPr>
          <w:rFonts w:ascii="Arial" w:hAnsi="Arial" w:cs="Arial"/>
          <w:b/>
        </w:rPr>
      </w:pPr>
    </w:p>
    <w:p w14:paraId="749A628D" w14:textId="77777777" w:rsidR="00FE1812" w:rsidRPr="00D31476" w:rsidRDefault="00FE1812" w:rsidP="00FE1812">
      <w:pPr>
        <w:rPr>
          <w:rFonts w:ascii="Arial" w:hAnsi="Arial" w:cs="Arial"/>
          <w:b/>
        </w:rPr>
      </w:pPr>
      <w:r w:rsidRPr="00D31476">
        <w:rPr>
          <w:rFonts w:ascii="Arial" w:hAnsi="Arial" w:cs="Arial"/>
          <w:b/>
        </w:rPr>
        <w:t>Old Business</w:t>
      </w:r>
    </w:p>
    <w:p w14:paraId="61C3A10D" w14:textId="77777777" w:rsidR="00FE1812" w:rsidRDefault="00FE1812" w:rsidP="00FE1812">
      <w:pPr>
        <w:rPr>
          <w:rFonts w:ascii="Arial" w:hAnsi="Arial" w:cs="Arial"/>
        </w:rPr>
      </w:pPr>
    </w:p>
    <w:p w14:paraId="29064F68" w14:textId="4E528A00" w:rsidR="00FE1812" w:rsidRDefault="00FE1812" w:rsidP="00FE1812">
      <w:pPr>
        <w:ind w:left="2160" w:hanging="2160"/>
        <w:rPr>
          <w:rFonts w:ascii="Arial" w:hAnsi="Arial" w:cs="Arial"/>
        </w:rPr>
      </w:pPr>
      <w:bookmarkStart w:id="0" w:name="_Hlk28271111"/>
      <w:r>
        <w:rPr>
          <w:rFonts w:ascii="Arial" w:hAnsi="Arial" w:cs="Arial"/>
        </w:rPr>
        <w:t>I.</w:t>
      </w:r>
      <w:r w:rsidRPr="00961567">
        <w:rPr>
          <w:rFonts w:ascii="Arial" w:hAnsi="Arial" w:cs="Arial"/>
        </w:rPr>
        <w:t xml:space="preserve"> </w:t>
      </w:r>
      <w:r w:rsidR="009911A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Allieri</w:t>
      </w:r>
      <w:r>
        <w:rPr>
          <w:rFonts w:ascii="Arial" w:hAnsi="Arial" w:cs="Arial"/>
        </w:rPr>
        <w:tab/>
      </w:r>
      <w:r w:rsidRPr="00A47206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21-</w:t>
      </w:r>
      <w:r w:rsidR="004A5041">
        <w:rPr>
          <w:rFonts w:ascii="Arial" w:hAnsi="Arial" w:cs="Arial"/>
          <w:b/>
        </w:rPr>
        <w:t>4</w:t>
      </w:r>
      <w:r w:rsidR="009911AF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Payment of Bills</w:t>
      </w:r>
    </w:p>
    <w:p w14:paraId="722120E5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</w:p>
    <w:p w14:paraId="7BF7E268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bookmarkStart w:id="1" w:name="_Hlk31106631"/>
      <w:r>
        <w:rPr>
          <w:rFonts w:ascii="Arial" w:hAnsi="Arial" w:cs="Arial"/>
        </w:rPr>
        <w:t>Poll:</w:t>
      </w:r>
      <w:r>
        <w:rPr>
          <w:rFonts w:ascii="Arial" w:hAnsi="Arial" w:cs="Arial"/>
        </w:rPr>
        <w:tab/>
        <w:t>Allieri</w:t>
      </w:r>
      <w:r>
        <w:rPr>
          <w:rFonts w:ascii="Arial" w:hAnsi="Arial" w:cs="Arial"/>
        </w:rPr>
        <w:tab/>
        <w:t xml:space="preserve">      Collins      Honan</w:t>
      </w:r>
      <w:r>
        <w:rPr>
          <w:rFonts w:ascii="Arial" w:hAnsi="Arial" w:cs="Arial"/>
        </w:rPr>
        <w:tab/>
        <w:t>Klingener</w:t>
      </w:r>
      <w:r>
        <w:rPr>
          <w:rFonts w:ascii="Arial" w:hAnsi="Arial" w:cs="Arial"/>
        </w:rPr>
        <w:tab/>
        <w:t xml:space="preserve"> Donadio  </w:t>
      </w:r>
    </w:p>
    <w:p w14:paraId="45BAF55D" w14:textId="77777777" w:rsidR="00FE1812" w:rsidRDefault="00FE1812" w:rsidP="00FE1812">
      <w:pPr>
        <w:rPr>
          <w:rFonts w:ascii="Arial" w:hAnsi="Arial" w:cs="Arial"/>
          <w:b/>
        </w:rPr>
      </w:pPr>
    </w:p>
    <w:p w14:paraId="3063BEC9" w14:textId="4BAEEC14" w:rsidR="00FE1812" w:rsidRDefault="00FE1812" w:rsidP="00FE1812">
      <w:pPr>
        <w:rPr>
          <w:rFonts w:ascii="Arial" w:hAnsi="Arial" w:cs="Arial"/>
          <w:b/>
        </w:rPr>
      </w:pPr>
      <w:r w:rsidRPr="00A72D2C">
        <w:rPr>
          <w:rFonts w:ascii="Arial" w:hAnsi="Arial" w:cs="Arial"/>
          <w:b/>
        </w:rPr>
        <w:t>New Business</w:t>
      </w:r>
    </w:p>
    <w:p w14:paraId="10A39196" w14:textId="77777777" w:rsidR="00920E2F" w:rsidRPr="00A72D2C" w:rsidRDefault="00920E2F" w:rsidP="00FE1812">
      <w:pPr>
        <w:rPr>
          <w:rFonts w:ascii="Arial" w:hAnsi="Arial" w:cs="Arial"/>
          <w:b/>
        </w:rPr>
      </w:pPr>
    </w:p>
    <w:p w14:paraId="7D9B023A" w14:textId="77777777" w:rsidR="00FE1812" w:rsidRPr="00A72D2C" w:rsidRDefault="00FE1812" w:rsidP="00FE1812">
      <w:pPr>
        <w:rPr>
          <w:rFonts w:ascii="Arial" w:hAnsi="Arial" w:cs="Arial"/>
        </w:rPr>
      </w:pPr>
    </w:p>
    <w:p w14:paraId="55110EE4" w14:textId="2F0984D1" w:rsidR="00FE1812" w:rsidRPr="004B0AE0" w:rsidRDefault="004A5041" w:rsidP="00FE1812">
      <w:pPr>
        <w:ind w:left="2160" w:hanging="2160"/>
        <w:jc w:val="both"/>
        <w:rPr>
          <w:rFonts w:ascii="Arial" w:hAnsi="Arial" w:cs="Arial"/>
          <w:b/>
        </w:rPr>
      </w:pPr>
      <w:bookmarkStart w:id="2" w:name="_Hlk5188207"/>
      <w:r>
        <w:rPr>
          <w:rFonts w:ascii="Arial" w:hAnsi="Arial" w:cs="Arial"/>
        </w:rPr>
        <w:t>I.</w:t>
      </w:r>
      <w:r w:rsidR="00FE1812">
        <w:rPr>
          <w:rFonts w:ascii="Arial" w:hAnsi="Arial" w:cs="Arial"/>
        </w:rPr>
        <w:t xml:space="preserve">    Klingener</w:t>
      </w:r>
      <w:r w:rsidR="00FE1812">
        <w:rPr>
          <w:rFonts w:ascii="Arial" w:hAnsi="Arial" w:cs="Arial"/>
          <w:b/>
        </w:rPr>
        <w:tab/>
        <w:t>Resolution</w:t>
      </w:r>
      <w:r>
        <w:rPr>
          <w:rFonts w:ascii="Arial" w:hAnsi="Arial" w:cs="Arial"/>
          <w:b/>
        </w:rPr>
        <w:t xml:space="preserve"> 21-3</w:t>
      </w:r>
      <w:r w:rsidR="00FE1812"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Collector and Deputy appointments</w:t>
      </w:r>
    </w:p>
    <w:p w14:paraId="0A7529CE" w14:textId="77777777" w:rsidR="00FE1812" w:rsidRDefault="00FE1812" w:rsidP="00FE18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</w:t>
      </w:r>
    </w:p>
    <w:p w14:paraId="4BD189AB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Poll:</w:t>
      </w:r>
      <w:r>
        <w:rPr>
          <w:rFonts w:ascii="Arial" w:hAnsi="Arial" w:cs="Arial"/>
        </w:rPr>
        <w:tab/>
        <w:t>Allieri</w:t>
      </w:r>
      <w:r>
        <w:rPr>
          <w:rFonts w:ascii="Arial" w:hAnsi="Arial" w:cs="Arial"/>
        </w:rPr>
        <w:tab/>
        <w:t xml:space="preserve">      Collins      Honan</w:t>
      </w:r>
      <w:r>
        <w:rPr>
          <w:rFonts w:ascii="Arial" w:hAnsi="Arial" w:cs="Arial"/>
        </w:rPr>
        <w:tab/>
        <w:t>Klingener</w:t>
      </w:r>
      <w:r>
        <w:rPr>
          <w:rFonts w:ascii="Arial" w:hAnsi="Arial" w:cs="Arial"/>
        </w:rPr>
        <w:tab/>
        <w:t xml:space="preserve"> Donadio   </w:t>
      </w:r>
    </w:p>
    <w:p w14:paraId="409B4A0D" w14:textId="6CB277C8" w:rsidR="00FE1812" w:rsidRDefault="00FE1812" w:rsidP="00FE1812">
      <w:pPr>
        <w:rPr>
          <w:rFonts w:ascii="Arial" w:hAnsi="Arial" w:cs="Arial"/>
        </w:rPr>
      </w:pPr>
    </w:p>
    <w:p w14:paraId="15AA14EB" w14:textId="77777777" w:rsidR="004A5041" w:rsidRPr="00A72D2C" w:rsidRDefault="004A5041" w:rsidP="00FE1812">
      <w:pPr>
        <w:rPr>
          <w:rFonts w:ascii="Arial" w:hAnsi="Arial" w:cs="Arial"/>
        </w:rPr>
      </w:pPr>
    </w:p>
    <w:p w14:paraId="2074A1E7" w14:textId="035F39D1" w:rsidR="00FE1812" w:rsidRPr="00620DAD" w:rsidRDefault="00FE1812" w:rsidP="00FE1812">
      <w:pPr>
        <w:ind w:left="2160" w:hanging="2160"/>
        <w:rPr>
          <w:rFonts w:ascii="Arial" w:hAnsi="Arial" w:cs="Arial"/>
          <w:b/>
          <w:caps/>
        </w:rPr>
      </w:pPr>
      <w:bookmarkStart w:id="3" w:name="_Hlk60759532"/>
      <w:bookmarkEnd w:id="2"/>
      <w:r w:rsidRPr="00A72D2C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>Honan</w:t>
      </w:r>
      <w:r w:rsidRPr="00A72D2C">
        <w:rPr>
          <w:rFonts w:ascii="Arial" w:hAnsi="Arial" w:cs="Arial"/>
        </w:rPr>
        <w:tab/>
      </w:r>
      <w:r w:rsidRPr="00A72D2C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</w:t>
      </w:r>
      <w:r w:rsidR="004A5041">
        <w:rPr>
          <w:rFonts w:ascii="Arial" w:hAnsi="Arial" w:cs="Arial"/>
          <w:b/>
        </w:rPr>
        <w:t>1-10</w:t>
      </w:r>
      <w:r>
        <w:rPr>
          <w:rFonts w:ascii="Arial" w:hAnsi="Arial" w:cs="Arial"/>
          <w:b/>
        </w:rPr>
        <w:t xml:space="preserve">, </w:t>
      </w:r>
      <w:r w:rsidR="004A5041">
        <w:rPr>
          <w:rFonts w:ascii="Arial" w:hAnsi="Arial" w:cs="Arial"/>
          <w:bCs/>
        </w:rPr>
        <w:t>Dog License Issue Agent appointment</w:t>
      </w:r>
    </w:p>
    <w:p w14:paraId="3573D1D7" w14:textId="77777777" w:rsidR="00FE1812" w:rsidRPr="00A72D2C" w:rsidRDefault="00FE1812" w:rsidP="00FE1812">
      <w:pPr>
        <w:ind w:left="1440" w:firstLine="720"/>
        <w:rPr>
          <w:rFonts w:ascii="Arial" w:hAnsi="Arial" w:cs="Arial"/>
        </w:rPr>
      </w:pPr>
      <w:r w:rsidRPr="00A72D2C">
        <w:rPr>
          <w:rFonts w:ascii="Arial" w:hAnsi="Arial" w:cs="Arial"/>
        </w:rPr>
        <w:t>1.</w:t>
      </w:r>
      <w:r w:rsidRPr="00A72D2C">
        <w:rPr>
          <w:rFonts w:ascii="Arial" w:hAnsi="Arial" w:cs="Arial"/>
        </w:rPr>
        <w:tab/>
      </w:r>
      <w:r w:rsidRPr="00A72D2C">
        <w:rPr>
          <w:rFonts w:ascii="Arial" w:hAnsi="Arial" w:cs="Arial"/>
        </w:rPr>
        <w:tab/>
        <w:t>2.</w:t>
      </w:r>
    </w:p>
    <w:bookmarkEnd w:id="0"/>
    <w:bookmarkEnd w:id="1"/>
    <w:p w14:paraId="3746046A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Poll:</w:t>
      </w:r>
      <w:r>
        <w:rPr>
          <w:rFonts w:ascii="Arial" w:hAnsi="Arial" w:cs="Arial"/>
        </w:rPr>
        <w:tab/>
        <w:t>Allieri</w:t>
      </w:r>
      <w:r>
        <w:rPr>
          <w:rFonts w:ascii="Arial" w:hAnsi="Arial" w:cs="Arial"/>
        </w:rPr>
        <w:tab/>
        <w:t xml:space="preserve">      Collins      Honan</w:t>
      </w:r>
      <w:r>
        <w:rPr>
          <w:rFonts w:ascii="Arial" w:hAnsi="Arial" w:cs="Arial"/>
        </w:rPr>
        <w:tab/>
        <w:t>Klingener</w:t>
      </w:r>
      <w:r>
        <w:rPr>
          <w:rFonts w:ascii="Arial" w:hAnsi="Arial" w:cs="Arial"/>
        </w:rPr>
        <w:tab/>
        <w:t xml:space="preserve"> Donadio   </w:t>
      </w:r>
    </w:p>
    <w:bookmarkEnd w:id="3"/>
    <w:p w14:paraId="14243226" w14:textId="4092AE5E" w:rsidR="00FE1812" w:rsidRDefault="00FE1812" w:rsidP="00FE1812">
      <w:pPr>
        <w:rPr>
          <w:rFonts w:ascii="Arial" w:hAnsi="Arial" w:cs="Arial"/>
          <w:b/>
        </w:rPr>
      </w:pPr>
    </w:p>
    <w:p w14:paraId="433FA4C9" w14:textId="66C2B466" w:rsidR="00CF3F18" w:rsidRPr="00F96D65" w:rsidRDefault="00CF3F18" w:rsidP="00CF3F18">
      <w:pPr>
        <w:ind w:left="2160" w:hanging="2160"/>
        <w:rPr>
          <w:rFonts w:ascii="Arial" w:hAnsi="Arial" w:cs="Arial"/>
          <w:bCs/>
          <w:caps/>
        </w:rPr>
      </w:pPr>
      <w:r w:rsidRPr="00A72D2C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A72D2C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>Collins</w:t>
      </w:r>
      <w:r w:rsidRPr="00A72D2C">
        <w:rPr>
          <w:rFonts w:ascii="Arial" w:hAnsi="Arial" w:cs="Arial"/>
        </w:rPr>
        <w:tab/>
      </w:r>
      <w:r w:rsidRPr="00A72D2C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21-49</w:t>
      </w:r>
      <w:r w:rsidRPr="00F96D65">
        <w:rPr>
          <w:rFonts w:ascii="Arial" w:hAnsi="Arial" w:cs="Arial"/>
          <w:bCs/>
        </w:rPr>
        <w:t>,</w:t>
      </w:r>
      <w:r w:rsidRPr="00F96D65">
        <w:rPr>
          <w:rFonts w:ascii="Arial" w:hAnsi="Arial" w:cs="Arial"/>
          <w:bCs/>
          <w:color w:val="0D0D0D"/>
        </w:rPr>
        <w:t xml:space="preserve"> </w:t>
      </w:r>
      <w:r w:rsidR="00F96D65" w:rsidRPr="00F96D65">
        <w:rPr>
          <w:rFonts w:ascii="Arial" w:hAnsi="Arial" w:cs="Arial"/>
          <w:bCs/>
          <w:color w:val="0D0D0D"/>
        </w:rPr>
        <w:t xml:space="preserve">Authorization to use certain public rights-of-way by Planet Networks, Inc. </w:t>
      </w:r>
    </w:p>
    <w:p w14:paraId="7BA19326" w14:textId="77777777" w:rsidR="00CF3F18" w:rsidRPr="00A72D2C" w:rsidRDefault="00CF3F18" w:rsidP="00CF3F18">
      <w:pPr>
        <w:ind w:left="1440" w:firstLine="720"/>
        <w:rPr>
          <w:rFonts w:ascii="Arial" w:hAnsi="Arial" w:cs="Arial"/>
        </w:rPr>
      </w:pPr>
      <w:r w:rsidRPr="00A72D2C">
        <w:rPr>
          <w:rFonts w:ascii="Arial" w:hAnsi="Arial" w:cs="Arial"/>
        </w:rPr>
        <w:t>1.</w:t>
      </w:r>
      <w:r w:rsidRPr="00A72D2C">
        <w:rPr>
          <w:rFonts w:ascii="Arial" w:hAnsi="Arial" w:cs="Arial"/>
        </w:rPr>
        <w:tab/>
      </w:r>
      <w:r w:rsidRPr="00A72D2C">
        <w:rPr>
          <w:rFonts w:ascii="Arial" w:hAnsi="Arial" w:cs="Arial"/>
        </w:rPr>
        <w:tab/>
        <w:t>2.</w:t>
      </w:r>
    </w:p>
    <w:p w14:paraId="00971ABC" w14:textId="77777777" w:rsidR="00CF3F18" w:rsidRDefault="00CF3F18" w:rsidP="00CF3F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Poll:</w:t>
      </w:r>
      <w:r>
        <w:rPr>
          <w:rFonts w:ascii="Arial" w:hAnsi="Arial" w:cs="Arial"/>
        </w:rPr>
        <w:tab/>
        <w:t>Allieri</w:t>
      </w:r>
      <w:r>
        <w:rPr>
          <w:rFonts w:ascii="Arial" w:hAnsi="Arial" w:cs="Arial"/>
        </w:rPr>
        <w:tab/>
        <w:t xml:space="preserve">      Collins      Honan</w:t>
      </w:r>
      <w:r>
        <w:rPr>
          <w:rFonts w:ascii="Arial" w:hAnsi="Arial" w:cs="Arial"/>
        </w:rPr>
        <w:tab/>
        <w:t>Klingener</w:t>
      </w:r>
      <w:r>
        <w:rPr>
          <w:rFonts w:ascii="Arial" w:hAnsi="Arial" w:cs="Arial"/>
        </w:rPr>
        <w:tab/>
        <w:t xml:space="preserve"> Donadio   </w:t>
      </w:r>
    </w:p>
    <w:p w14:paraId="5638272F" w14:textId="77777777" w:rsidR="00CF3F18" w:rsidRDefault="00CF3F18" w:rsidP="00FE1812">
      <w:pPr>
        <w:rPr>
          <w:rFonts w:ascii="Arial" w:hAnsi="Arial" w:cs="Arial"/>
          <w:b/>
        </w:rPr>
      </w:pPr>
    </w:p>
    <w:p w14:paraId="086946A8" w14:textId="77777777" w:rsidR="004A5041" w:rsidRPr="00F87DE0" w:rsidRDefault="004A5041" w:rsidP="00FE1812">
      <w:pPr>
        <w:rPr>
          <w:rFonts w:ascii="Arial" w:hAnsi="Arial" w:cs="Arial"/>
          <w:b/>
        </w:rPr>
      </w:pPr>
    </w:p>
    <w:p w14:paraId="55EC7E7B" w14:textId="77777777" w:rsidR="00FE1812" w:rsidRDefault="00FE1812" w:rsidP="00FE1812">
      <w:pPr>
        <w:rPr>
          <w:rFonts w:ascii="Arial" w:hAnsi="Arial" w:cs="Arial"/>
          <w:b/>
        </w:rPr>
      </w:pPr>
    </w:p>
    <w:p w14:paraId="3C1FE928" w14:textId="53C78EEF" w:rsidR="00FE1812" w:rsidRPr="004A5041" w:rsidRDefault="00FE1812" w:rsidP="00FE1812">
      <w:pPr>
        <w:rPr>
          <w:rFonts w:ascii="Arial" w:hAnsi="Arial" w:cs="Arial"/>
          <w:b/>
        </w:rPr>
      </w:pPr>
      <w:r w:rsidRPr="00A801D7">
        <w:rPr>
          <w:rFonts w:ascii="Arial" w:hAnsi="Arial" w:cs="Arial"/>
          <w:b/>
        </w:rPr>
        <w:t>Correspondence</w:t>
      </w:r>
    </w:p>
    <w:p w14:paraId="2F408637" w14:textId="77777777" w:rsidR="00FE1812" w:rsidRDefault="00FE1812" w:rsidP="00FE1812">
      <w:pPr>
        <w:rPr>
          <w:rFonts w:ascii="Arial" w:hAnsi="Arial" w:cs="Arial"/>
          <w:b/>
        </w:rPr>
      </w:pPr>
    </w:p>
    <w:p w14:paraId="72919243" w14:textId="77777777" w:rsidR="009911AF" w:rsidRDefault="009911AF" w:rsidP="00FE1812">
      <w:pPr>
        <w:rPr>
          <w:rFonts w:ascii="Arial" w:hAnsi="Arial" w:cs="Arial"/>
          <w:b/>
        </w:rPr>
      </w:pPr>
    </w:p>
    <w:p w14:paraId="5969BEED" w14:textId="7AE65D2D" w:rsidR="00FE1812" w:rsidRDefault="00FE1812" w:rsidP="00FE1812">
      <w:pPr>
        <w:rPr>
          <w:rFonts w:ascii="Arial" w:hAnsi="Arial" w:cs="Arial"/>
          <w:b/>
        </w:rPr>
      </w:pPr>
      <w:r w:rsidRPr="00D31476">
        <w:rPr>
          <w:rFonts w:ascii="Arial" w:hAnsi="Arial" w:cs="Arial"/>
          <w:b/>
        </w:rPr>
        <w:t>Public Hearing</w:t>
      </w:r>
    </w:p>
    <w:p w14:paraId="314CDAD1" w14:textId="77777777" w:rsidR="00FE1812" w:rsidRDefault="00FE1812" w:rsidP="004A5041">
      <w:pPr>
        <w:rPr>
          <w:rFonts w:ascii="Arial" w:hAnsi="Arial" w:cs="Arial"/>
          <w:b/>
        </w:rPr>
      </w:pPr>
    </w:p>
    <w:p w14:paraId="534D7A99" w14:textId="77777777" w:rsidR="00FE1812" w:rsidRDefault="00FE1812" w:rsidP="00FE1812">
      <w:pPr>
        <w:rPr>
          <w:rFonts w:ascii="Arial" w:hAnsi="Arial" w:cs="Arial"/>
        </w:rPr>
      </w:pPr>
    </w:p>
    <w:p w14:paraId="5E65184C" w14:textId="77777777" w:rsidR="00FE1812" w:rsidRDefault="00FE1812" w:rsidP="00FE1812">
      <w:pPr>
        <w:rPr>
          <w:rFonts w:ascii="Arial" w:hAnsi="Arial" w:cs="Arial"/>
        </w:rPr>
      </w:pPr>
      <w:r>
        <w:rPr>
          <w:rFonts w:ascii="Arial" w:hAnsi="Arial" w:cs="Arial"/>
        </w:rPr>
        <w:t>Motion to Adjourn</w:t>
      </w:r>
    </w:p>
    <w:p w14:paraId="1C686C2E" w14:textId="672D657C" w:rsidR="00833AC3" w:rsidRPr="004A5041" w:rsidRDefault="00FE1812" w:rsidP="004A50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2.                         Time:</w:t>
      </w:r>
    </w:p>
    <w:sectPr w:rsidR="00833AC3" w:rsidRPr="004A5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50393"/>
    <w:multiLevelType w:val="hybridMultilevel"/>
    <w:tmpl w:val="4274B04C"/>
    <w:lvl w:ilvl="0" w:tplc="BE5ED49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836BC"/>
    <w:multiLevelType w:val="hybridMultilevel"/>
    <w:tmpl w:val="D816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C7CC9"/>
    <w:multiLevelType w:val="hybridMultilevel"/>
    <w:tmpl w:val="2E109618"/>
    <w:lvl w:ilvl="0" w:tplc="F7BEE9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2"/>
    <w:rsid w:val="004A5041"/>
    <w:rsid w:val="006C7EAF"/>
    <w:rsid w:val="00833AC3"/>
    <w:rsid w:val="00920E2F"/>
    <w:rsid w:val="009911AF"/>
    <w:rsid w:val="009B1ABA"/>
    <w:rsid w:val="00CF3F18"/>
    <w:rsid w:val="00F96D65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C4D6"/>
  <w15:chartTrackingRefBased/>
  <w15:docId w15:val="{6F05D83D-409D-4E9E-B4F7-938004C8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Cabana</dc:creator>
  <cp:keywords/>
  <dc:description/>
  <cp:lastModifiedBy>Doug Cabana</cp:lastModifiedBy>
  <cp:revision>7</cp:revision>
  <dcterms:created xsi:type="dcterms:W3CDTF">2020-12-28T14:29:00Z</dcterms:created>
  <dcterms:modified xsi:type="dcterms:W3CDTF">2021-01-06T23:17:00Z</dcterms:modified>
</cp:coreProperties>
</file>