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0E93" w14:textId="77777777" w:rsidR="003E04EC" w:rsidRDefault="00D26D3D" w:rsidP="00D26D3D">
      <w:pPr>
        <w:spacing w:after="0"/>
        <w:jc w:val="center"/>
        <w:rPr>
          <w:b/>
          <w:bCs/>
          <w:u w:val="single"/>
        </w:rPr>
      </w:pPr>
      <w:r w:rsidRPr="003E04EC">
        <w:rPr>
          <w:b/>
          <w:bCs/>
          <w:u w:val="single"/>
        </w:rPr>
        <w:t>AGENDA</w:t>
      </w:r>
      <w:r w:rsidR="003E04EC" w:rsidRPr="003E04EC">
        <w:rPr>
          <w:b/>
          <w:bCs/>
          <w:u w:val="single"/>
        </w:rPr>
        <w:t xml:space="preserve"> </w:t>
      </w:r>
    </w:p>
    <w:p w14:paraId="1F2BAC8F" w14:textId="286C500E" w:rsidR="00AE2EF4" w:rsidRPr="003E04EC" w:rsidRDefault="003E04EC" w:rsidP="00D26D3D">
      <w:pPr>
        <w:spacing w:after="0"/>
        <w:jc w:val="center"/>
        <w:rPr>
          <w:color w:val="EE0000"/>
        </w:rPr>
      </w:pPr>
      <w:r w:rsidRPr="003E04EC">
        <w:rPr>
          <w:color w:val="EE0000"/>
        </w:rPr>
        <w:t>Rev. 7-</w:t>
      </w:r>
      <w:r w:rsidR="004821AD">
        <w:rPr>
          <w:color w:val="EE0000"/>
        </w:rPr>
        <w:t>31</w:t>
      </w:r>
      <w:r w:rsidRPr="003E04EC">
        <w:rPr>
          <w:color w:val="EE0000"/>
        </w:rPr>
        <w:t>-25</w:t>
      </w:r>
    </w:p>
    <w:p w14:paraId="7DE242BD" w14:textId="3840EA84" w:rsidR="00AE2EF4" w:rsidRPr="00AE2EF4" w:rsidRDefault="00AE2EF4" w:rsidP="00AE2EF4">
      <w:pPr>
        <w:spacing w:after="0"/>
        <w:rPr>
          <w:i/>
          <w:iCs/>
        </w:rPr>
      </w:pPr>
      <w:r>
        <w:t xml:space="preserve">12:30 </w:t>
      </w:r>
      <w:r>
        <w:tab/>
      </w:r>
      <w:r>
        <w:tab/>
      </w:r>
      <w:r w:rsidR="008C29AD">
        <w:rPr>
          <w:i/>
          <w:iCs/>
        </w:rPr>
        <w:t>Board members</w:t>
      </w:r>
      <w:r w:rsidRPr="00AE2EF4">
        <w:rPr>
          <w:i/>
          <w:iCs/>
        </w:rPr>
        <w:t xml:space="preserve"> may arrive before actual meeting begins to begin lunch</w:t>
      </w:r>
    </w:p>
    <w:p w14:paraId="42B61E30" w14:textId="77777777" w:rsidR="00AE2EF4" w:rsidRPr="003E04EC" w:rsidRDefault="00AE2EF4" w:rsidP="00AE2EF4">
      <w:pPr>
        <w:spacing w:after="0"/>
        <w:rPr>
          <w:b/>
          <w:bCs/>
          <w:sz w:val="8"/>
          <w:szCs w:val="8"/>
          <w:u w:val="single"/>
        </w:rPr>
      </w:pPr>
    </w:p>
    <w:p w14:paraId="3A29EA73" w14:textId="437AB07F" w:rsidR="00AE2EF4" w:rsidRDefault="008C29AD" w:rsidP="00AE2EF4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 xml:space="preserve">DDP </w:t>
      </w:r>
      <w:r w:rsidR="00AE2EF4" w:rsidRPr="00AE2EF4">
        <w:rPr>
          <w:b/>
          <w:bCs/>
          <w:u w:val="single"/>
        </w:rPr>
        <w:t>BOARD MEETING</w:t>
      </w:r>
      <w:r>
        <w:rPr>
          <w:b/>
          <w:bCs/>
          <w:u w:val="single"/>
        </w:rPr>
        <w:t>:</w:t>
      </w:r>
    </w:p>
    <w:p w14:paraId="26716F96" w14:textId="77777777" w:rsidR="00AE2EF4" w:rsidRPr="005E5C8D" w:rsidRDefault="00AE2EF4" w:rsidP="00AE2EF4">
      <w:pPr>
        <w:spacing w:after="0"/>
        <w:rPr>
          <w:b/>
          <w:bCs/>
          <w:sz w:val="12"/>
          <w:szCs w:val="12"/>
          <w:u w:val="single"/>
        </w:rPr>
      </w:pPr>
    </w:p>
    <w:p w14:paraId="6C273DE0" w14:textId="18C55D0A" w:rsidR="00AE2EF4" w:rsidRDefault="00AE2EF4" w:rsidP="00AE2EF4">
      <w:pPr>
        <w:spacing w:after="0"/>
      </w:pPr>
      <w:r w:rsidRPr="00AE2EF4">
        <w:t>1-1:</w:t>
      </w:r>
      <w:r w:rsidR="008C29AD">
        <w:t>25</w:t>
      </w:r>
      <w:r w:rsidRPr="00AE2EF4">
        <w:t xml:space="preserve">              </w:t>
      </w:r>
      <w:r>
        <w:tab/>
      </w:r>
      <w:r w:rsidRPr="00AE2EF4">
        <w:rPr>
          <w:b/>
          <w:bCs/>
        </w:rPr>
        <w:t>DDP board meeting</w:t>
      </w:r>
      <w:r w:rsidRPr="00AE2EF4">
        <w:t>)</w:t>
      </w:r>
      <w:r>
        <w:t xml:space="preserve"> </w:t>
      </w:r>
    </w:p>
    <w:p w14:paraId="306C192A" w14:textId="19C9C8E1" w:rsidR="008C29AD" w:rsidRDefault="005E5C8D" w:rsidP="005E5C8D">
      <w:pPr>
        <w:pStyle w:val="ListParagraph"/>
        <w:numPr>
          <w:ilvl w:val="0"/>
          <w:numId w:val="6"/>
        </w:numPr>
        <w:spacing w:after="0"/>
        <w:ind w:left="1710"/>
      </w:pPr>
      <w:r w:rsidRPr="005E5C8D">
        <w:t>FY 2026 budget</w:t>
      </w:r>
    </w:p>
    <w:p w14:paraId="0334D4CB" w14:textId="08E74832" w:rsidR="003E04EC" w:rsidRDefault="003E04EC" w:rsidP="005E5C8D">
      <w:pPr>
        <w:pStyle w:val="ListParagraph"/>
        <w:numPr>
          <w:ilvl w:val="0"/>
          <w:numId w:val="6"/>
        </w:numPr>
        <w:spacing w:after="0"/>
        <w:ind w:left="1710"/>
      </w:pPr>
      <w:r>
        <w:t>120 S. Governors Ave.</w:t>
      </w:r>
      <w:r w:rsidR="004821AD">
        <w:t>: Donated Properties - Ground</w:t>
      </w:r>
      <w:r>
        <w:t xml:space="preserve"> Use Agreement</w:t>
      </w:r>
    </w:p>
    <w:p w14:paraId="004FAD64" w14:textId="77777777" w:rsidR="004821AD" w:rsidRDefault="004821AD" w:rsidP="005E5C8D">
      <w:pPr>
        <w:pStyle w:val="ListParagraph"/>
        <w:numPr>
          <w:ilvl w:val="0"/>
          <w:numId w:val="6"/>
        </w:numPr>
        <w:spacing w:after="0"/>
        <w:ind w:left="1710"/>
      </w:pPr>
      <w:r>
        <w:t xml:space="preserve">Conflict of Interest Procedure </w:t>
      </w:r>
    </w:p>
    <w:p w14:paraId="05C5DBE0" w14:textId="7E117F5A" w:rsidR="003E04EC" w:rsidRDefault="003E04EC" w:rsidP="005E5C8D">
      <w:pPr>
        <w:pStyle w:val="ListParagraph"/>
        <w:numPr>
          <w:ilvl w:val="0"/>
          <w:numId w:val="6"/>
        </w:numPr>
        <w:spacing w:after="0"/>
        <w:ind w:left="1710"/>
      </w:pPr>
      <w:r>
        <w:t>General updates</w:t>
      </w:r>
    </w:p>
    <w:p w14:paraId="42583122" w14:textId="77777777" w:rsidR="005E5C8D" w:rsidRPr="004821AD" w:rsidRDefault="005E5C8D" w:rsidP="005E5C8D">
      <w:pPr>
        <w:pStyle w:val="ListParagraph"/>
        <w:spacing w:after="0"/>
        <w:ind w:left="1710"/>
        <w:rPr>
          <w:sz w:val="10"/>
          <w:szCs w:val="10"/>
        </w:rPr>
      </w:pPr>
    </w:p>
    <w:p w14:paraId="340BEB1E" w14:textId="0C54E89A" w:rsidR="00AE2EF4" w:rsidRPr="008C29AD" w:rsidRDefault="008C29AD" w:rsidP="00AE2EF4">
      <w:pPr>
        <w:spacing w:after="0"/>
        <w:rPr>
          <w:b/>
          <w:bCs/>
          <w:caps/>
          <w:u w:val="single"/>
        </w:rPr>
      </w:pPr>
      <w:proofErr w:type="gramStart"/>
      <w:r w:rsidRPr="008C29AD">
        <w:rPr>
          <w:b/>
          <w:bCs/>
          <w:caps/>
          <w:u w:val="single"/>
        </w:rPr>
        <w:t>Board Member</w:t>
      </w:r>
      <w:proofErr w:type="gramEnd"/>
      <w:r w:rsidRPr="008C29AD">
        <w:rPr>
          <w:b/>
          <w:bCs/>
          <w:caps/>
          <w:u w:val="single"/>
        </w:rPr>
        <w:t xml:space="preserve"> Training:</w:t>
      </w:r>
    </w:p>
    <w:p w14:paraId="0FCC54EF" w14:textId="77777777" w:rsidR="008C29AD" w:rsidRPr="005E5C8D" w:rsidRDefault="008C29AD" w:rsidP="00AE2EF4">
      <w:pPr>
        <w:spacing w:after="0"/>
        <w:rPr>
          <w:b/>
          <w:bCs/>
          <w:caps/>
          <w:sz w:val="12"/>
          <w:szCs w:val="12"/>
        </w:rPr>
      </w:pPr>
    </w:p>
    <w:p w14:paraId="387DA5E6" w14:textId="3196287F" w:rsidR="00AE2EF4" w:rsidRPr="00AE2EF4" w:rsidRDefault="00AE2EF4" w:rsidP="00AE2EF4">
      <w:pPr>
        <w:spacing w:after="0"/>
      </w:pPr>
      <w:r w:rsidRPr="00AE2EF4">
        <w:t>1:</w:t>
      </w:r>
      <w:r w:rsidR="008C29AD">
        <w:t>25</w:t>
      </w:r>
      <w:r w:rsidRPr="00AE2EF4">
        <w:t xml:space="preserve">-1:45         </w:t>
      </w:r>
      <w:r w:rsidRPr="00AE2EF4">
        <w:rPr>
          <w:b/>
          <w:bCs/>
        </w:rPr>
        <w:t>Why does DDP have three non-profit entities</w:t>
      </w:r>
      <w:r w:rsidR="008C29AD">
        <w:rPr>
          <w:b/>
          <w:bCs/>
        </w:rPr>
        <w:t>?</w:t>
      </w:r>
      <w:r>
        <w:rPr>
          <w:b/>
          <w:bCs/>
        </w:rPr>
        <w:t xml:space="preserve"> </w:t>
      </w:r>
      <w:r>
        <w:t>(Diane</w:t>
      </w:r>
      <w:r w:rsidR="008C29AD">
        <w:t xml:space="preserve"> &amp;  Ken</w:t>
      </w:r>
      <w:r>
        <w:t>)</w:t>
      </w:r>
    </w:p>
    <w:p w14:paraId="45AA1FC9" w14:textId="510F4C3B" w:rsidR="00AE2EF4" w:rsidRPr="008C29AD" w:rsidRDefault="00AE2EF4" w:rsidP="00AE2EF4">
      <w:pPr>
        <w:pStyle w:val="ListParagraph"/>
        <w:numPr>
          <w:ilvl w:val="0"/>
          <w:numId w:val="1"/>
        </w:numPr>
        <w:spacing w:after="0"/>
      </w:pPr>
      <w:r w:rsidRPr="008C29AD">
        <w:t>Main Street Dover</w:t>
      </w:r>
    </w:p>
    <w:p w14:paraId="4EDEA248" w14:textId="4E7C7A39" w:rsidR="00AE2EF4" w:rsidRPr="008C29AD" w:rsidRDefault="00AE2EF4" w:rsidP="00AE2EF4">
      <w:pPr>
        <w:pStyle w:val="ListParagraph"/>
        <w:numPr>
          <w:ilvl w:val="0"/>
          <w:numId w:val="1"/>
        </w:numPr>
        <w:spacing w:after="0"/>
      </w:pPr>
      <w:r w:rsidRPr="008C29AD">
        <w:t>Downtown Dover Partnership</w:t>
      </w:r>
    </w:p>
    <w:p w14:paraId="28E2C5B9" w14:textId="483565F1" w:rsidR="00AE2EF4" w:rsidRPr="008C29AD" w:rsidRDefault="00AE2EF4" w:rsidP="00AE2EF4">
      <w:pPr>
        <w:pStyle w:val="ListParagraph"/>
        <w:numPr>
          <w:ilvl w:val="0"/>
          <w:numId w:val="1"/>
        </w:numPr>
        <w:spacing w:after="0"/>
      </w:pPr>
      <w:r w:rsidRPr="008C29AD">
        <w:t>Capital City Transformation Alliance, Inc.</w:t>
      </w:r>
    </w:p>
    <w:p w14:paraId="49054C05" w14:textId="6747B1BC" w:rsidR="00AE2EF4" w:rsidRPr="004821AD" w:rsidRDefault="00AE2EF4" w:rsidP="00AE2EF4">
      <w:pPr>
        <w:spacing w:after="0"/>
        <w:rPr>
          <w:b/>
          <w:bCs/>
          <w:sz w:val="6"/>
          <w:szCs w:val="6"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3774A85D" w14:textId="65F87FE0" w:rsidR="00AE2EF4" w:rsidRPr="00AE2EF4" w:rsidRDefault="00AE2EF4" w:rsidP="00AE2EF4">
      <w:pPr>
        <w:spacing w:after="0"/>
      </w:pPr>
      <w:r w:rsidRPr="00AE2EF4">
        <w:t>1:45-2:4</w:t>
      </w:r>
      <w:r w:rsidR="008C29AD">
        <w:t>0</w:t>
      </w:r>
      <w:r w:rsidRPr="00AE2EF4">
        <w:t xml:space="preserve">         </w:t>
      </w:r>
      <w:r w:rsidR="008C29AD">
        <w:rPr>
          <w:b/>
          <w:bCs/>
        </w:rPr>
        <w:t xml:space="preserve">Key Elements of Effective Board Governance (Pt. 1) </w:t>
      </w:r>
      <w:r>
        <w:rPr>
          <w:b/>
          <w:bCs/>
        </w:rPr>
        <w:t xml:space="preserve"> </w:t>
      </w:r>
      <w:r>
        <w:t>Earl</w:t>
      </w:r>
      <w:r w:rsidR="00F608A7">
        <w:t xml:space="preserve"> Sissel (Over for bio.)</w:t>
      </w:r>
    </w:p>
    <w:p w14:paraId="02078358" w14:textId="1C5573DC" w:rsidR="00AE2EF4" w:rsidRDefault="008C29AD" w:rsidP="008C29AD">
      <w:pPr>
        <w:pStyle w:val="ListParagraph"/>
        <w:numPr>
          <w:ilvl w:val="0"/>
          <w:numId w:val="4"/>
        </w:numPr>
        <w:spacing w:after="0"/>
        <w:ind w:left="1800"/>
      </w:pPr>
      <w:r>
        <w:t>Role of Non-Profit Boards</w:t>
      </w:r>
    </w:p>
    <w:p w14:paraId="642D6390" w14:textId="3B8BE1F9" w:rsidR="008C29AD" w:rsidRDefault="008C29AD" w:rsidP="008C29AD">
      <w:pPr>
        <w:pStyle w:val="ListParagraph"/>
        <w:numPr>
          <w:ilvl w:val="0"/>
          <w:numId w:val="4"/>
        </w:numPr>
        <w:spacing w:after="0"/>
        <w:ind w:left="1800"/>
      </w:pPr>
      <w:r>
        <w:t>Culture of High Performing Boards</w:t>
      </w:r>
    </w:p>
    <w:p w14:paraId="5302943A" w14:textId="781E666F" w:rsidR="008C29AD" w:rsidRDefault="008C29AD" w:rsidP="008C29AD">
      <w:pPr>
        <w:pStyle w:val="ListParagraph"/>
        <w:numPr>
          <w:ilvl w:val="0"/>
          <w:numId w:val="4"/>
        </w:numPr>
        <w:spacing w:after="0"/>
        <w:ind w:left="1800"/>
      </w:pPr>
      <w:r>
        <w:t xml:space="preserve">Legal and Ethical board </w:t>
      </w:r>
      <w:r w:rsidR="005E5C8D">
        <w:t>Responsibilities</w:t>
      </w:r>
    </w:p>
    <w:p w14:paraId="1EB55E2F" w14:textId="658A4C5C" w:rsidR="008C29AD" w:rsidRPr="008C29AD" w:rsidRDefault="008C29AD" w:rsidP="008C29AD">
      <w:pPr>
        <w:pStyle w:val="ListParagraph"/>
        <w:numPr>
          <w:ilvl w:val="0"/>
          <w:numId w:val="4"/>
        </w:numPr>
        <w:spacing w:after="0"/>
        <w:ind w:left="1800"/>
      </w:pPr>
      <w:r>
        <w:t>Board Structure and Decision-making</w:t>
      </w:r>
    </w:p>
    <w:p w14:paraId="3FF5E670" w14:textId="1028BA6E" w:rsidR="008C29AD" w:rsidRPr="008C29AD" w:rsidRDefault="008C29AD" w:rsidP="008C29AD">
      <w:pPr>
        <w:spacing w:after="0"/>
      </w:pPr>
      <w:r w:rsidRPr="008C29AD">
        <w:t>2:4</w:t>
      </w:r>
      <w:r>
        <w:t>0</w:t>
      </w:r>
      <w:r w:rsidRPr="008C29AD">
        <w:tab/>
      </w:r>
      <w:r w:rsidRPr="008C29AD">
        <w:tab/>
      </w:r>
      <w:r w:rsidRPr="008C29AD">
        <w:rPr>
          <w:b/>
          <w:bCs/>
        </w:rPr>
        <w:t>Break</w:t>
      </w:r>
    </w:p>
    <w:p w14:paraId="35CDF3DD" w14:textId="77777777" w:rsidR="008C29AD" w:rsidRPr="004821AD" w:rsidRDefault="008C29AD" w:rsidP="00AE2EF4">
      <w:pPr>
        <w:spacing w:after="0"/>
        <w:rPr>
          <w:b/>
          <w:bCs/>
          <w:sz w:val="12"/>
          <w:szCs w:val="12"/>
          <w:u w:val="single"/>
        </w:rPr>
      </w:pPr>
    </w:p>
    <w:p w14:paraId="1B9C93FE" w14:textId="1578DE31" w:rsidR="00AE2EF4" w:rsidRDefault="00AE2EF4" w:rsidP="00AE2EF4">
      <w:pPr>
        <w:spacing w:after="0"/>
      </w:pPr>
      <w:r>
        <w:rPr>
          <w:b/>
          <w:bCs/>
        </w:rPr>
        <w:t>Required</w:t>
      </w:r>
      <w:r w:rsidRPr="00AE2EF4">
        <w:rPr>
          <w:b/>
          <w:bCs/>
        </w:rPr>
        <w:t xml:space="preserve"> for CCTA board members to attend</w:t>
      </w:r>
      <w:r>
        <w:rPr>
          <w:b/>
          <w:bCs/>
        </w:rPr>
        <w:t>.</w:t>
      </w:r>
      <w:r w:rsidRPr="00AE2EF4">
        <w:t xml:space="preserve"> </w:t>
      </w:r>
    </w:p>
    <w:p w14:paraId="5C36EC76" w14:textId="64974E1D" w:rsidR="00AE2EF4" w:rsidRPr="00AE2EF4" w:rsidRDefault="00AE2EF4" w:rsidP="00AE2EF4">
      <w:pPr>
        <w:spacing w:after="0"/>
        <w:rPr>
          <w:i/>
          <w:iCs/>
        </w:rPr>
      </w:pPr>
      <w:r w:rsidRPr="00AE2EF4">
        <w:rPr>
          <w:i/>
          <w:iCs/>
        </w:rPr>
        <w:t>All DDP board members are invited and  encouraged to remain for this portion of training.</w:t>
      </w:r>
    </w:p>
    <w:p w14:paraId="47523535" w14:textId="421A5F28" w:rsidR="00AE2EF4" w:rsidRPr="005E5C8D" w:rsidRDefault="00AE2EF4" w:rsidP="00AE2EF4">
      <w:pPr>
        <w:spacing w:after="0"/>
        <w:rPr>
          <w:sz w:val="18"/>
          <w:szCs w:val="18"/>
        </w:rPr>
      </w:pPr>
    </w:p>
    <w:p w14:paraId="1309A23F" w14:textId="77777777" w:rsidR="008C29AD" w:rsidRDefault="00AE2EF4" w:rsidP="00AE2EF4">
      <w:pPr>
        <w:spacing w:after="0"/>
      </w:pPr>
      <w:r w:rsidRPr="00AE2EF4">
        <w:t>2:</w:t>
      </w:r>
      <w:r w:rsidR="008C29AD">
        <w:t>50</w:t>
      </w:r>
      <w:r w:rsidRPr="00AE2EF4">
        <w:t>-4:</w:t>
      </w:r>
      <w:r w:rsidR="008C29AD">
        <w:t>10</w:t>
      </w:r>
      <w:r w:rsidRPr="00AE2EF4">
        <w:t>   </w:t>
      </w:r>
      <w:r w:rsidR="008C29AD">
        <w:tab/>
      </w:r>
      <w:r w:rsidR="008C29AD" w:rsidRPr="008C29AD">
        <w:rPr>
          <w:b/>
          <w:bCs/>
        </w:rPr>
        <w:t>Key elements of Effective Board Governance Overview (Pt. 2)</w:t>
      </w:r>
      <w:r w:rsidR="008C29AD">
        <w:t xml:space="preserve"> (Earl)</w:t>
      </w:r>
      <w:r w:rsidRPr="00AE2EF4">
        <w:t> </w:t>
      </w:r>
    </w:p>
    <w:p w14:paraId="4C2C962E" w14:textId="3F39B354" w:rsidR="008C29AD" w:rsidRDefault="008C29AD" w:rsidP="008C29AD">
      <w:pPr>
        <w:pStyle w:val="ListParagraph"/>
        <w:numPr>
          <w:ilvl w:val="0"/>
          <w:numId w:val="5"/>
        </w:numPr>
        <w:spacing w:after="0"/>
      </w:pPr>
      <w:r>
        <w:t xml:space="preserve">Board </w:t>
      </w:r>
      <w:r w:rsidR="005E5C8D">
        <w:t>Responsibilities</w:t>
      </w:r>
    </w:p>
    <w:p w14:paraId="4950427B" w14:textId="15BA75B6" w:rsidR="008C29AD" w:rsidRDefault="008C29AD" w:rsidP="008C29AD">
      <w:pPr>
        <w:pStyle w:val="ListParagraph"/>
        <w:numPr>
          <w:ilvl w:val="1"/>
          <w:numId w:val="5"/>
        </w:numPr>
        <w:spacing w:after="0"/>
      </w:pPr>
      <w:r>
        <w:t>Mission, Vision, Values, and Strategy</w:t>
      </w:r>
    </w:p>
    <w:p w14:paraId="194570F9" w14:textId="55CD788F" w:rsidR="008C29AD" w:rsidRDefault="008C29AD" w:rsidP="008C29AD">
      <w:pPr>
        <w:pStyle w:val="ListParagraph"/>
        <w:numPr>
          <w:ilvl w:val="1"/>
          <w:numId w:val="5"/>
        </w:numPr>
        <w:spacing w:after="0"/>
      </w:pPr>
      <w:r>
        <w:t>Fiduciary and Legal Oversight and Accountability</w:t>
      </w:r>
    </w:p>
    <w:p w14:paraId="27729EC5" w14:textId="10266443" w:rsidR="008C29AD" w:rsidRDefault="005E5C8D" w:rsidP="008C29AD">
      <w:pPr>
        <w:pStyle w:val="ListParagraph"/>
        <w:numPr>
          <w:ilvl w:val="1"/>
          <w:numId w:val="5"/>
        </w:numPr>
        <w:spacing w:after="0"/>
      </w:pPr>
      <w:r>
        <w:t>Building</w:t>
      </w:r>
      <w:r w:rsidR="008C29AD">
        <w:t xml:space="preserve"> and </w:t>
      </w:r>
      <w:r>
        <w:t>Sustaining</w:t>
      </w:r>
      <w:r w:rsidR="008C29AD">
        <w:t xml:space="preserve"> an Excellent Board</w:t>
      </w:r>
    </w:p>
    <w:p w14:paraId="77FE2712" w14:textId="44382EE7" w:rsidR="008C29AD" w:rsidRDefault="008C29AD" w:rsidP="008C29AD">
      <w:pPr>
        <w:pStyle w:val="ListParagraph"/>
        <w:numPr>
          <w:ilvl w:val="1"/>
          <w:numId w:val="5"/>
        </w:numPr>
        <w:spacing w:after="0"/>
      </w:pPr>
      <w:r>
        <w:t xml:space="preserve">Resource </w:t>
      </w:r>
      <w:r w:rsidR="005E5C8D">
        <w:t>Development</w:t>
      </w:r>
    </w:p>
    <w:p w14:paraId="729DEEA6" w14:textId="0AA9317A" w:rsidR="008C29AD" w:rsidRDefault="008C29AD" w:rsidP="008C29AD">
      <w:pPr>
        <w:pStyle w:val="ListParagraph"/>
        <w:numPr>
          <w:ilvl w:val="0"/>
          <w:numId w:val="5"/>
        </w:numPr>
        <w:spacing w:after="0"/>
      </w:pPr>
      <w:r>
        <w:t>Is your Board a High Performing Board?</w:t>
      </w:r>
    </w:p>
    <w:p w14:paraId="74E59786" w14:textId="086DF263" w:rsidR="008C29AD" w:rsidRPr="005E5C8D" w:rsidRDefault="00AE2EF4" w:rsidP="00AE2EF4">
      <w:pPr>
        <w:spacing w:after="0"/>
        <w:rPr>
          <w:b/>
          <w:bCs/>
          <w:sz w:val="20"/>
          <w:szCs w:val="20"/>
        </w:rPr>
      </w:pPr>
      <w:r w:rsidRPr="00AE2EF4">
        <w:rPr>
          <w:b/>
          <w:bCs/>
        </w:rPr>
        <w:t xml:space="preserve">                        </w:t>
      </w:r>
    </w:p>
    <w:p w14:paraId="34F79AFD" w14:textId="49E879C5" w:rsidR="008C29AD" w:rsidRDefault="008C29AD" w:rsidP="008C29AD">
      <w:pPr>
        <w:spacing w:after="0"/>
        <w:rPr>
          <w:b/>
          <w:bCs/>
        </w:rPr>
      </w:pPr>
      <w:r w:rsidRPr="008C29AD">
        <w:t>4:10-4:2</w:t>
      </w:r>
      <w:r>
        <w:t>0</w:t>
      </w:r>
      <w:r>
        <w:rPr>
          <w:b/>
          <w:bCs/>
        </w:rPr>
        <w:tab/>
        <w:t xml:space="preserve">Question &amp; Answer/Key </w:t>
      </w:r>
      <w:proofErr w:type="spellStart"/>
      <w:r>
        <w:rPr>
          <w:b/>
          <w:bCs/>
        </w:rPr>
        <w:t>TakeAways</w:t>
      </w:r>
      <w:proofErr w:type="spellEnd"/>
      <w:r>
        <w:rPr>
          <w:b/>
          <w:bCs/>
        </w:rPr>
        <w:t xml:space="preserve"> </w:t>
      </w:r>
    </w:p>
    <w:p w14:paraId="31ED1D2C" w14:textId="77777777" w:rsidR="008C29AD" w:rsidRPr="005E5C8D" w:rsidRDefault="008C29AD" w:rsidP="008C29AD">
      <w:pPr>
        <w:spacing w:after="0"/>
        <w:rPr>
          <w:b/>
          <w:bCs/>
          <w:sz w:val="16"/>
          <w:szCs w:val="16"/>
        </w:rPr>
      </w:pPr>
    </w:p>
    <w:p w14:paraId="4C9D98F9" w14:textId="7CB968AD" w:rsidR="00AE2EF4" w:rsidRDefault="008C29AD" w:rsidP="005E5C8D">
      <w:pPr>
        <w:spacing w:after="0"/>
        <w:rPr>
          <w:b/>
          <w:bCs/>
        </w:rPr>
      </w:pPr>
      <w:r w:rsidRPr="008C29AD">
        <w:t>4:20-4:30</w:t>
      </w:r>
      <w:r>
        <w:rPr>
          <w:b/>
          <w:bCs/>
        </w:rPr>
        <w:t xml:space="preserve"> </w:t>
      </w:r>
      <w:r>
        <w:rPr>
          <w:b/>
          <w:bCs/>
        </w:rPr>
        <w:tab/>
        <w:t>Next Steps/</w:t>
      </w:r>
      <w:r w:rsidR="00AE2EF4" w:rsidRPr="00AE2EF4">
        <w:rPr>
          <w:b/>
          <w:bCs/>
        </w:rPr>
        <w:t>Action Items</w:t>
      </w:r>
    </w:p>
    <w:p w14:paraId="672D68F6" w14:textId="77777777" w:rsidR="00F608A7" w:rsidRDefault="00F608A7" w:rsidP="00F608A7">
      <w:pPr>
        <w:spacing w:after="0"/>
        <w:rPr>
          <w:b/>
          <w:bCs/>
        </w:rPr>
      </w:pPr>
    </w:p>
    <w:p w14:paraId="1FEA024E" w14:textId="641A7CAA" w:rsidR="00F608A7" w:rsidRPr="00F608A7" w:rsidRDefault="00F608A7" w:rsidP="00F608A7">
      <w:pPr>
        <w:spacing w:after="0"/>
        <w:rPr>
          <w:b/>
          <w:bCs/>
        </w:rPr>
      </w:pPr>
      <w:r w:rsidRPr="00F608A7">
        <w:rPr>
          <w:b/>
          <w:bCs/>
        </w:rPr>
        <w:t xml:space="preserve">Lead Consultant: </w:t>
      </w:r>
    </w:p>
    <w:p w14:paraId="00914557" w14:textId="77777777" w:rsidR="00F608A7" w:rsidRDefault="00F608A7" w:rsidP="00F608A7">
      <w:pPr>
        <w:spacing w:after="0"/>
        <w:rPr>
          <w:b/>
          <w:bCs/>
        </w:rPr>
      </w:pPr>
    </w:p>
    <w:p w14:paraId="6F6737E2" w14:textId="54209216" w:rsidR="00F608A7" w:rsidRPr="00F608A7" w:rsidRDefault="00F608A7" w:rsidP="00F608A7">
      <w:pPr>
        <w:spacing w:after="0"/>
        <w:rPr>
          <w:b/>
          <w:bCs/>
        </w:rPr>
      </w:pPr>
      <w:r w:rsidRPr="00F608A7">
        <w:rPr>
          <w:b/>
          <w:bCs/>
        </w:rPr>
        <w:t xml:space="preserve">Earl Sissell </w:t>
      </w:r>
    </w:p>
    <w:p w14:paraId="65D7D93A" w14:textId="77777777" w:rsidR="00F608A7" w:rsidRPr="00F608A7" w:rsidRDefault="00F608A7" w:rsidP="00F608A7">
      <w:pPr>
        <w:spacing w:after="0"/>
        <w:rPr>
          <w:b/>
          <w:bCs/>
        </w:rPr>
      </w:pPr>
      <w:r w:rsidRPr="00F608A7">
        <w:rPr>
          <w:b/>
          <w:bCs/>
        </w:rPr>
        <w:t xml:space="preserve">Vice President of Consulting </w:t>
      </w:r>
    </w:p>
    <w:p w14:paraId="24B5774A" w14:textId="77777777" w:rsidR="00F608A7" w:rsidRPr="00F608A7" w:rsidRDefault="00F608A7" w:rsidP="00F608A7">
      <w:pPr>
        <w:spacing w:after="0"/>
        <w:rPr>
          <w:b/>
          <w:bCs/>
        </w:rPr>
      </w:pPr>
      <w:r w:rsidRPr="00F608A7">
        <w:rPr>
          <w:b/>
          <w:bCs/>
        </w:rPr>
        <w:t xml:space="preserve">esissell@delawarenonprofit.org </w:t>
      </w:r>
    </w:p>
    <w:p w14:paraId="60AE16F7" w14:textId="77777777" w:rsidR="00F608A7" w:rsidRPr="00F608A7" w:rsidRDefault="00F608A7" w:rsidP="00F608A7">
      <w:pPr>
        <w:spacing w:after="0"/>
        <w:rPr>
          <w:b/>
          <w:bCs/>
        </w:rPr>
      </w:pPr>
      <w:r w:rsidRPr="00F608A7">
        <w:rPr>
          <w:b/>
          <w:bCs/>
        </w:rPr>
        <w:t xml:space="preserve">302.330.7225 </w:t>
      </w:r>
    </w:p>
    <w:p w14:paraId="58663560" w14:textId="77777777" w:rsidR="00F608A7" w:rsidRDefault="00F608A7" w:rsidP="00F608A7">
      <w:pPr>
        <w:spacing w:after="0"/>
        <w:rPr>
          <w:b/>
          <w:bCs/>
        </w:rPr>
      </w:pPr>
    </w:p>
    <w:p w14:paraId="481E00DF" w14:textId="458347CC" w:rsidR="00F608A7" w:rsidRPr="00F608A7" w:rsidRDefault="00F608A7" w:rsidP="00F608A7">
      <w:pPr>
        <w:spacing w:after="0"/>
      </w:pPr>
      <w:r w:rsidRPr="00F608A7">
        <w:t xml:space="preserve">Earl Sissell is Vice President of Consulting at DANA. Earl brings a combination of business development, financial management, strategic planning, and leadership expertise to this engagement. Before coming to DANA, Earl’s work experience included more than a decade in public and private finance and venture capital. He served as a faculty member of higher education and at independent schools; as well as serving in a Head of School and CEO for both private and charter schools in the Philadelphia region. His expertise includes strategic planning, nonprofit governance, board development, and nonprofit finance. Earl is a graduate of Kenyon College (BA in Sociology and Anthropology) and the University of Pennsylvania (M.Ed. in Elementary Education). He is a </w:t>
      </w:r>
      <w:r w:rsidRPr="00F608A7">
        <w:rPr>
          <w:i/>
          <w:iCs/>
        </w:rPr>
        <w:t xml:space="preserve">Standards of Excellence </w:t>
      </w:r>
      <w:r w:rsidRPr="00F608A7">
        <w:t>certified consultant</w:t>
      </w:r>
      <w:r w:rsidRPr="00F608A7">
        <w:rPr>
          <w:i/>
          <w:iCs/>
        </w:rPr>
        <w:t>.</w:t>
      </w:r>
    </w:p>
    <w:sectPr w:rsidR="00F608A7" w:rsidRPr="00F608A7" w:rsidSect="00F608A7">
      <w:headerReference w:type="default" r:id="rId7"/>
      <w:footerReference w:type="default" r:id="rId8"/>
      <w:pgSz w:w="12240" w:h="15840"/>
      <w:pgMar w:top="1350" w:right="1260" w:bottom="360" w:left="1440" w:header="54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B247D" w14:textId="77777777" w:rsidR="007C2C33" w:rsidRDefault="007C2C33" w:rsidP="007C2C33">
      <w:pPr>
        <w:spacing w:after="0" w:line="240" w:lineRule="auto"/>
      </w:pPr>
      <w:r>
        <w:separator/>
      </w:r>
    </w:p>
  </w:endnote>
  <w:endnote w:type="continuationSeparator" w:id="0">
    <w:p w14:paraId="6BA3CC3E" w14:textId="77777777" w:rsidR="007C2C33" w:rsidRDefault="007C2C33" w:rsidP="007C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FAEE6" w14:textId="1F117B71" w:rsidR="005E5C8D" w:rsidRPr="003E04EC" w:rsidRDefault="005E5C8D" w:rsidP="005E5C8D">
    <w:pPr>
      <w:spacing w:after="0"/>
      <w:jc w:val="center"/>
      <w:rPr>
        <w:sz w:val="19"/>
        <w:szCs w:val="19"/>
      </w:rPr>
    </w:pPr>
    <w:r w:rsidRPr="003E04EC">
      <w:rPr>
        <w:rFonts w:ascii="Calibri" w:eastAsia="Calibri" w:hAnsi="Calibri" w:cs="Calibri"/>
        <w:sz w:val="19"/>
        <w:szCs w:val="19"/>
      </w:rPr>
      <w:t>A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g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en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d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a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tems</w:t>
    </w:r>
    <w:r w:rsidRPr="003E04EC">
      <w:rPr>
        <w:rFonts w:ascii="Calibri" w:eastAsia="Calibri" w:hAnsi="Calibri" w:cs="Calibri"/>
        <w:color w:val="000000"/>
        <w:spacing w:val="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pacing w:val="-2"/>
        <w:sz w:val="19"/>
        <w:szCs w:val="19"/>
      </w:rPr>
      <w:t>a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s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li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s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t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ed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may</w:t>
    </w:r>
    <w:r w:rsidRPr="003E04EC">
      <w:rPr>
        <w:rFonts w:ascii="Calibri" w:eastAsia="Calibri" w:hAnsi="Calibri" w:cs="Calibri"/>
        <w:color w:val="000000"/>
        <w:spacing w:val="-3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not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be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co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n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s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d</w:t>
    </w:r>
    <w:r w:rsidRPr="003E04EC">
      <w:rPr>
        <w:rFonts w:ascii="Calibri" w:eastAsia="Calibri" w:hAnsi="Calibri" w:cs="Calibri"/>
        <w:i/>
        <w:iCs/>
        <w:color w:val="000000"/>
        <w:spacing w:val="-3"/>
        <w:sz w:val="19"/>
        <w:szCs w:val="19"/>
      </w:rPr>
      <w:t>e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red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n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s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eq</w:t>
    </w:r>
    <w:r w:rsidRPr="003E04EC">
      <w:rPr>
        <w:rFonts w:ascii="Calibri" w:eastAsia="Calibri" w:hAnsi="Calibri" w:cs="Calibri"/>
        <w:i/>
        <w:iCs/>
        <w:color w:val="000000"/>
        <w:spacing w:val="-2"/>
        <w:sz w:val="19"/>
        <w:szCs w:val="19"/>
      </w:rPr>
      <w:t>ue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n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ce.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pacing w:val="1"/>
        <w:sz w:val="19"/>
        <w:szCs w:val="19"/>
      </w:rPr>
      <w:t>P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ursua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n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to</w:t>
    </w:r>
    <w:r w:rsidRPr="003E04EC">
      <w:rPr>
        <w:rFonts w:ascii="Calibri" w:eastAsia="Calibri" w:hAnsi="Calibri" w:cs="Calibri"/>
        <w:color w:val="000000"/>
        <w:spacing w:val="-2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29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pacing w:val="1"/>
        <w:sz w:val="19"/>
        <w:szCs w:val="19"/>
      </w:rPr>
      <w:t>D</w:t>
    </w:r>
    <w:r w:rsidRPr="003E04EC">
      <w:rPr>
        <w:rFonts w:ascii="Calibri" w:eastAsia="Calibri" w:hAnsi="Calibri" w:cs="Calibri"/>
        <w:i/>
        <w:iCs/>
        <w:color w:val="000000"/>
        <w:spacing w:val="-2"/>
        <w:sz w:val="19"/>
        <w:szCs w:val="19"/>
      </w:rPr>
      <w:t>E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L.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C.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1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0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0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0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4(e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)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(2)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,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th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s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a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g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en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d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a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s</w:t>
    </w:r>
    <w:r w:rsidRPr="003E04EC">
      <w:rPr>
        <w:rFonts w:ascii="Calibri" w:eastAsia="Calibri" w:hAnsi="Calibri" w:cs="Calibri"/>
        <w:color w:val="000000"/>
        <w:spacing w:val="-4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su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b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ject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to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c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h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a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ng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e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to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nc</w:t>
    </w:r>
    <w:r w:rsidRPr="003E04EC">
      <w:rPr>
        <w:rFonts w:ascii="Calibri" w:eastAsia="Calibri" w:hAnsi="Calibri" w:cs="Calibri"/>
        <w:i/>
        <w:iCs/>
        <w:color w:val="000000"/>
        <w:spacing w:val="-1"/>
        <w:w w:val="101"/>
        <w:sz w:val="19"/>
        <w:szCs w:val="19"/>
      </w:rPr>
      <w:t>l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u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de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the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a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dd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pacing w:val="-2"/>
        <w:sz w:val="19"/>
        <w:szCs w:val="19"/>
      </w:rPr>
      <w:t>t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o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n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or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de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l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et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on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of</w:t>
    </w:r>
    <w:r w:rsidRPr="003E04EC">
      <w:rPr>
        <w:rFonts w:ascii="Calibri" w:eastAsia="Calibri" w:hAnsi="Calibri" w:cs="Calibri"/>
        <w:color w:val="000000"/>
        <w:spacing w:val="-2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</w:t>
    </w:r>
    <w:r w:rsidRPr="003E04EC">
      <w:rPr>
        <w:rFonts w:ascii="Calibri" w:eastAsia="Calibri" w:hAnsi="Calibri" w:cs="Calibri"/>
        <w:i/>
        <w:iCs/>
        <w:color w:val="000000"/>
        <w:spacing w:val="-2"/>
        <w:sz w:val="19"/>
        <w:szCs w:val="19"/>
      </w:rPr>
      <w:t>e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ms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,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n</w:t>
    </w:r>
    <w:r w:rsidRPr="003E04EC">
      <w:rPr>
        <w:rFonts w:ascii="Calibri" w:eastAsia="Calibri" w:hAnsi="Calibri" w:cs="Calibri"/>
        <w:i/>
        <w:iCs/>
        <w:color w:val="000000"/>
        <w:spacing w:val="-2"/>
        <w:sz w:val="19"/>
        <w:szCs w:val="19"/>
      </w:rPr>
      <w:t>c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l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ud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n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g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execut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ve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s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ess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o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n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s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,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wh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c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h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ar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se</w:t>
    </w:r>
    <w:r w:rsidRPr="003E04EC">
      <w:rPr>
        <w:rFonts w:ascii="Calibri" w:eastAsia="Calibri" w:hAnsi="Calibri" w:cs="Calibri"/>
        <w:color w:val="000000"/>
        <w:spacing w:val="-1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at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the</w:t>
    </w:r>
    <w:r w:rsidRPr="003E04EC">
      <w:rPr>
        <w:rFonts w:ascii="Calibri" w:eastAsia="Calibri" w:hAnsi="Calibri" w:cs="Calibri"/>
        <w:color w:val="000000"/>
        <w:spacing w:val="-2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m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e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of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pacing w:val="-2"/>
        <w:sz w:val="19"/>
        <w:szCs w:val="19"/>
      </w:rPr>
      <w:t>t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he</w:t>
    </w:r>
    <w:r w:rsidRPr="003E04EC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me</w:t>
    </w:r>
    <w:r w:rsidRPr="003E04EC">
      <w:rPr>
        <w:rFonts w:ascii="Calibri" w:eastAsia="Calibri" w:hAnsi="Calibri" w:cs="Calibri"/>
        <w:i/>
        <w:iCs/>
        <w:color w:val="000000"/>
        <w:spacing w:val="-1"/>
        <w:sz w:val="19"/>
        <w:szCs w:val="19"/>
      </w:rPr>
      <w:t>e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t</w:t>
    </w:r>
    <w:r w:rsidRPr="003E04EC">
      <w:rPr>
        <w:rFonts w:ascii="Calibri" w:eastAsia="Calibri" w:hAnsi="Calibri" w:cs="Calibri"/>
        <w:i/>
        <w:iCs/>
        <w:color w:val="000000"/>
        <w:w w:val="101"/>
        <w:sz w:val="19"/>
        <w:szCs w:val="19"/>
      </w:rPr>
      <w:t>i</w:t>
    </w:r>
    <w:r w:rsidRPr="003E04EC">
      <w:rPr>
        <w:rFonts w:ascii="Calibri" w:eastAsia="Calibri" w:hAnsi="Calibri" w:cs="Calibri"/>
        <w:i/>
        <w:iCs/>
        <w:color w:val="000000"/>
        <w:sz w:val="19"/>
        <w:szCs w:val="19"/>
      </w:rPr>
      <w:t>n</w:t>
    </w:r>
    <w:r w:rsidRPr="003E04EC">
      <w:rPr>
        <w:rFonts w:ascii="Calibri" w:eastAsia="Calibri" w:hAnsi="Calibri" w:cs="Calibri"/>
        <w:i/>
        <w:iCs/>
        <w:color w:val="000000"/>
        <w:spacing w:val="-2"/>
        <w:sz w:val="19"/>
        <w:szCs w:val="19"/>
      </w:rPr>
      <w:t>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C0E2F" w14:textId="77777777" w:rsidR="007C2C33" w:rsidRDefault="007C2C33" w:rsidP="007C2C33">
      <w:pPr>
        <w:spacing w:after="0" w:line="240" w:lineRule="auto"/>
      </w:pPr>
      <w:r>
        <w:separator/>
      </w:r>
    </w:p>
  </w:footnote>
  <w:footnote w:type="continuationSeparator" w:id="0">
    <w:p w14:paraId="423E7B6D" w14:textId="77777777" w:rsidR="007C2C33" w:rsidRDefault="007C2C33" w:rsidP="007C2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055"/>
      <w:gridCol w:w="6295"/>
    </w:tblGrid>
    <w:tr w:rsidR="007C2C33" w14:paraId="1950213F" w14:textId="77777777" w:rsidTr="00D26D3D">
      <w:trPr>
        <w:trHeight w:val="1250"/>
      </w:trPr>
      <w:tc>
        <w:tcPr>
          <w:tcW w:w="3055" w:type="dxa"/>
          <w:vAlign w:val="center"/>
        </w:tcPr>
        <w:p w14:paraId="09BB2432" w14:textId="54020C0B" w:rsidR="007C2C33" w:rsidRDefault="007C2C33">
          <w:pPr>
            <w:pStyle w:val="Header"/>
          </w:pPr>
          <w:r w:rsidRPr="00C359D5">
            <w:rPr>
              <w:noProof/>
            </w:rPr>
            <w:drawing>
              <wp:anchor distT="0" distB="0" distL="0" distR="0" simplePos="0" relativeHeight="251659264" behindDoc="1" locked="0" layoutInCell="0" allowOverlap="1" wp14:anchorId="6D94F29C" wp14:editId="1B1D2290">
                <wp:simplePos x="0" y="0"/>
                <wp:positionH relativeFrom="page">
                  <wp:posOffset>60325</wp:posOffset>
                </wp:positionH>
                <wp:positionV relativeFrom="page">
                  <wp:posOffset>-64770</wp:posOffset>
                </wp:positionV>
                <wp:extent cx="1752600" cy="672465"/>
                <wp:effectExtent l="0" t="0" r="0" b="0"/>
                <wp:wrapNone/>
                <wp:docPr id="873891715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1752600" cy="672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95" w:type="dxa"/>
          <w:vAlign w:val="center"/>
        </w:tcPr>
        <w:p w14:paraId="2D2BE498" w14:textId="77777777" w:rsidR="00D26D3D" w:rsidRDefault="00D26D3D" w:rsidP="00D26D3D">
          <w:pPr>
            <w:ind w:left="1170" w:right="50" w:hanging="720"/>
            <w:jc w:val="right"/>
            <w:rPr>
              <w:rFonts w:ascii="Calibri" w:eastAsia="Calibri" w:hAnsi="Calibri" w:cs="Calibri"/>
              <w:b/>
              <w:bCs/>
              <w:color w:val="000000"/>
            </w:rPr>
          </w:pPr>
          <w:r w:rsidRPr="00C359D5">
            <w:rPr>
              <w:rFonts w:ascii="Calibri" w:eastAsia="Calibri" w:hAnsi="Calibri" w:cs="Calibri"/>
              <w:b/>
              <w:bCs/>
              <w:color w:val="000000"/>
            </w:rPr>
            <w:t>BOA</w:t>
          </w:r>
          <w:r w:rsidRPr="00C359D5">
            <w:rPr>
              <w:rFonts w:ascii="Calibri" w:eastAsia="Calibri" w:hAnsi="Calibri" w:cs="Calibri"/>
              <w:b/>
              <w:bCs/>
              <w:color w:val="000000"/>
              <w:spacing w:val="-1"/>
            </w:rPr>
            <w:t>R</w:t>
          </w:r>
          <w:r w:rsidRPr="00C359D5">
            <w:rPr>
              <w:rFonts w:ascii="Calibri" w:eastAsia="Calibri" w:hAnsi="Calibri" w:cs="Calibri"/>
              <w:b/>
              <w:bCs/>
              <w:color w:val="000000"/>
            </w:rPr>
            <w:t>D</w:t>
          </w:r>
          <w:r w:rsidRPr="00C359D5">
            <w:rPr>
              <w:rFonts w:ascii="Calibri" w:eastAsia="Calibri" w:hAnsi="Calibri" w:cs="Calibri"/>
              <w:color w:val="000000"/>
            </w:rPr>
            <w:t xml:space="preserve"> </w:t>
          </w:r>
          <w:r w:rsidRPr="00C359D5">
            <w:rPr>
              <w:rFonts w:ascii="Calibri" w:eastAsia="Calibri" w:hAnsi="Calibri" w:cs="Calibri"/>
              <w:b/>
              <w:bCs/>
              <w:color w:val="000000"/>
            </w:rPr>
            <w:t>OF</w:t>
          </w:r>
          <w:r w:rsidRPr="00C359D5">
            <w:rPr>
              <w:rFonts w:ascii="Calibri" w:eastAsia="Calibri" w:hAnsi="Calibri" w:cs="Calibri"/>
              <w:color w:val="000000"/>
            </w:rPr>
            <w:t xml:space="preserve"> </w:t>
          </w:r>
          <w:r w:rsidRPr="00C359D5">
            <w:rPr>
              <w:rFonts w:ascii="Calibri" w:eastAsia="Calibri" w:hAnsi="Calibri" w:cs="Calibri"/>
              <w:b/>
              <w:bCs/>
              <w:color w:val="000000"/>
              <w:spacing w:val="-1"/>
            </w:rPr>
            <w:t>D</w:t>
          </w:r>
          <w:r w:rsidRPr="00C359D5">
            <w:rPr>
              <w:rFonts w:ascii="Calibri" w:eastAsia="Calibri" w:hAnsi="Calibri" w:cs="Calibri"/>
              <w:b/>
              <w:bCs/>
              <w:color w:val="000000"/>
              <w:w w:val="101"/>
            </w:rPr>
            <w:t>I</w:t>
          </w:r>
          <w:r w:rsidRPr="00C359D5">
            <w:rPr>
              <w:rFonts w:ascii="Calibri" w:eastAsia="Calibri" w:hAnsi="Calibri" w:cs="Calibri"/>
              <w:b/>
              <w:bCs/>
              <w:color w:val="000000"/>
              <w:spacing w:val="-1"/>
            </w:rPr>
            <w:t>R</w:t>
          </w:r>
          <w:r w:rsidRPr="00C359D5">
            <w:rPr>
              <w:rFonts w:ascii="Calibri" w:eastAsia="Calibri" w:hAnsi="Calibri" w:cs="Calibri"/>
              <w:b/>
              <w:bCs/>
              <w:color w:val="000000"/>
            </w:rPr>
            <w:t>E</w:t>
          </w:r>
          <w:r w:rsidRPr="00C359D5">
            <w:rPr>
              <w:rFonts w:ascii="Calibri" w:eastAsia="Calibri" w:hAnsi="Calibri" w:cs="Calibri"/>
              <w:b/>
              <w:bCs/>
              <w:color w:val="000000"/>
              <w:spacing w:val="-2"/>
            </w:rPr>
            <w:t>C</w:t>
          </w:r>
          <w:r w:rsidRPr="00C359D5">
            <w:rPr>
              <w:rFonts w:ascii="Calibri" w:eastAsia="Calibri" w:hAnsi="Calibri" w:cs="Calibri"/>
              <w:b/>
              <w:bCs/>
              <w:color w:val="000000"/>
            </w:rPr>
            <w:t>TO</w:t>
          </w:r>
          <w:r w:rsidRPr="00C359D5">
            <w:rPr>
              <w:rFonts w:ascii="Calibri" w:eastAsia="Calibri" w:hAnsi="Calibri" w:cs="Calibri"/>
              <w:b/>
              <w:bCs/>
              <w:color w:val="000000"/>
              <w:spacing w:val="-1"/>
            </w:rPr>
            <w:t>R</w:t>
          </w:r>
          <w:r w:rsidRPr="00C359D5">
            <w:rPr>
              <w:rFonts w:ascii="Calibri" w:eastAsia="Calibri" w:hAnsi="Calibri" w:cs="Calibri"/>
              <w:b/>
              <w:bCs/>
              <w:color w:val="000000"/>
            </w:rPr>
            <w:t xml:space="preserve">S </w:t>
          </w:r>
        </w:p>
        <w:p w14:paraId="4D7E6C7F" w14:textId="4A08B65F" w:rsidR="00D26D3D" w:rsidRDefault="00D26D3D" w:rsidP="00D26D3D">
          <w:pPr>
            <w:ind w:left="1170" w:right="50" w:hanging="720"/>
            <w:jc w:val="right"/>
            <w:rPr>
              <w:rFonts w:ascii="Calibri" w:eastAsia="Calibri" w:hAnsi="Calibri" w:cs="Calibri"/>
              <w:b/>
              <w:bCs/>
              <w:color w:val="000000"/>
            </w:rPr>
          </w:pPr>
          <w:r>
            <w:rPr>
              <w:rFonts w:ascii="Calibri" w:eastAsia="Calibri" w:hAnsi="Calibri" w:cs="Calibri"/>
              <w:b/>
              <w:bCs/>
              <w:color w:val="000000"/>
            </w:rPr>
            <w:t>Downtown Dover Partnership</w:t>
          </w:r>
        </w:p>
        <w:p w14:paraId="50D7C479" w14:textId="3D69DE8E" w:rsidR="00D26D3D" w:rsidRPr="00C359D5" w:rsidRDefault="00D26D3D" w:rsidP="00D26D3D">
          <w:pPr>
            <w:ind w:left="1170" w:right="50" w:hanging="720"/>
            <w:jc w:val="right"/>
            <w:rPr>
              <w:rFonts w:ascii="Calibri" w:eastAsia="Calibri" w:hAnsi="Calibri" w:cs="Calibri"/>
              <w:b/>
              <w:bCs/>
              <w:color w:val="000000"/>
            </w:rPr>
          </w:pPr>
          <w:r>
            <w:rPr>
              <w:rFonts w:ascii="Calibri" w:eastAsia="Calibri" w:hAnsi="Calibri" w:cs="Calibri"/>
              <w:b/>
              <w:bCs/>
              <w:color w:val="000000"/>
            </w:rPr>
            <w:t>Capital City Transformation Alliance, Inc.</w:t>
          </w:r>
        </w:p>
        <w:p w14:paraId="69FEDE20" w14:textId="2E84EC87" w:rsidR="00D26D3D" w:rsidRDefault="00D26D3D" w:rsidP="00D26D3D">
          <w:pPr>
            <w:ind w:left="1170" w:right="50" w:hanging="720"/>
            <w:jc w:val="right"/>
            <w:rPr>
              <w:rFonts w:ascii="Calibri" w:eastAsia="Calibri" w:hAnsi="Calibri" w:cs="Calibri"/>
              <w:color w:val="000000"/>
              <w:spacing w:val="-1"/>
            </w:rPr>
          </w:pPr>
          <w:r>
            <w:rPr>
              <w:rFonts w:ascii="Calibri" w:eastAsia="Calibri" w:hAnsi="Calibri" w:cs="Calibri"/>
              <w:color w:val="000000"/>
            </w:rPr>
            <w:t>Thursday, July 31, 2025</w:t>
          </w:r>
          <w:r w:rsidRPr="00C359D5">
            <w:rPr>
              <w:rFonts w:ascii="Calibri" w:eastAsia="Calibri" w:hAnsi="Calibri" w:cs="Calibri"/>
              <w:color w:val="000000"/>
              <w:spacing w:val="-1"/>
            </w:rPr>
            <w:t xml:space="preserve">, </w:t>
          </w:r>
          <w:r>
            <w:rPr>
              <w:rFonts w:ascii="Calibri" w:eastAsia="Calibri" w:hAnsi="Calibri" w:cs="Calibri"/>
              <w:color w:val="000000"/>
              <w:spacing w:val="-1"/>
            </w:rPr>
            <w:t xml:space="preserve"> 1 p.m.</w:t>
          </w:r>
        </w:p>
        <w:p w14:paraId="4A583FD5" w14:textId="04CD03E6" w:rsidR="00D26D3D" w:rsidRPr="00D26D3D" w:rsidRDefault="00D26D3D" w:rsidP="00D26D3D">
          <w:pPr>
            <w:ind w:left="1170" w:right="50" w:hanging="720"/>
            <w:jc w:val="right"/>
            <w:rPr>
              <w:rFonts w:ascii="Calibri" w:eastAsia="Calibri" w:hAnsi="Calibri" w:cs="Calibri"/>
              <w:i/>
              <w:iCs/>
              <w:color w:val="000000"/>
              <w:spacing w:val="-1"/>
            </w:rPr>
          </w:pPr>
          <w:r>
            <w:rPr>
              <w:rFonts w:ascii="Calibri" w:eastAsia="Calibri" w:hAnsi="Calibri" w:cs="Calibri"/>
              <w:i/>
              <w:iCs/>
              <w:color w:val="000000"/>
              <w:spacing w:val="-1"/>
            </w:rPr>
            <w:t>Lunch served beginning at 12:30 p.m.</w:t>
          </w:r>
        </w:p>
        <w:p w14:paraId="6B683F45" w14:textId="28F7C79F" w:rsidR="007C2C33" w:rsidRPr="00D26D3D" w:rsidRDefault="00D26D3D" w:rsidP="00D26D3D">
          <w:pPr>
            <w:ind w:left="1170" w:right="50" w:hanging="720"/>
            <w:jc w:val="right"/>
            <w:rPr>
              <w:rFonts w:ascii="Calibri" w:eastAsia="Calibri" w:hAnsi="Calibri" w:cs="Calibri"/>
              <w:b/>
              <w:bCs/>
              <w:color w:val="000000"/>
            </w:rPr>
          </w:pPr>
          <w:r w:rsidRPr="00D26D3D">
            <w:rPr>
              <w:rFonts w:ascii="Calibri" w:eastAsia="Calibri" w:hAnsi="Calibri" w:cs="Calibri"/>
              <w:b/>
              <w:bCs/>
              <w:color w:val="000000"/>
            </w:rPr>
            <w:t>The Hive, 28 W.  Loockerman St., Dover, DE</w:t>
          </w:r>
        </w:p>
      </w:tc>
    </w:tr>
  </w:tbl>
  <w:p w14:paraId="610A048A" w14:textId="77777777" w:rsidR="007C2C33" w:rsidRDefault="007C2C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30205"/>
    <w:multiLevelType w:val="hybridMultilevel"/>
    <w:tmpl w:val="5A5E1B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A1280C"/>
    <w:multiLevelType w:val="hybridMultilevel"/>
    <w:tmpl w:val="17E069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484687D"/>
    <w:multiLevelType w:val="hybridMultilevel"/>
    <w:tmpl w:val="995CD2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52A52CB"/>
    <w:multiLevelType w:val="hybridMultilevel"/>
    <w:tmpl w:val="FD4A9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D95756"/>
    <w:multiLevelType w:val="hybridMultilevel"/>
    <w:tmpl w:val="872894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24D63EA"/>
    <w:multiLevelType w:val="hybridMultilevel"/>
    <w:tmpl w:val="A9BC3138"/>
    <w:lvl w:ilvl="0" w:tplc="88B874AA">
      <w:start w:val="1"/>
      <w:numFmt w:val="decimal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0436673">
    <w:abstractNumId w:val="5"/>
  </w:num>
  <w:num w:numId="2" w16cid:durableId="43455517">
    <w:abstractNumId w:val="4"/>
  </w:num>
  <w:num w:numId="3" w16cid:durableId="1180848411">
    <w:abstractNumId w:val="3"/>
  </w:num>
  <w:num w:numId="4" w16cid:durableId="56827903">
    <w:abstractNumId w:val="1"/>
  </w:num>
  <w:num w:numId="5" w16cid:durableId="2101900856">
    <w:abstractNumId w:val="0"/>
  </w:num>
  <w:num w:numId="6" w16cid:durableId="448546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4"/>
    <w:rsid w:val="000301DA"/>
    <w:rsid w:val="002247EC"/>
    <w:rsid w:val="00342A7B"/>
    <w:rsid w:val="003E04EC"/>
    <w:rsid w:val="004821AD"/>
    <w:rsid w:val="005E5C8D"/>
    <w:rsid w:val="007861C6"/>
    <w:rsid w:val="007C2C33"/>
    <w:rsid w:val="00805E6B"/>
    <w:rsid w:val="008C0663"/>
    <w:rsid w:val="008C29AD"/>
    <w:rsid w:val="009A68CC"/>
    <w:rsid w:val="00AE2EF4"/>
    <w:rsid w:val="00D26D3D"/>
    <w:rsid w:val="00F6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723E62B"/>
  <w15:chartTrackingRefBased/>
  <w15:docId w15:val="{C1EA0317-3002-4DF9-9992-0C4C923A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2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E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2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C33"/>
  </w:style>
  <w:style w:type="paragraph" w:styleId="Footer">
    <w:name w:val="footer"/>
    <w:basedOn w:val="Normal"/>
    <w:link w:val="FooterChar"/>
    <w:uiPriority w:val="99"/>
    <w:unhideWhenUsed/>
    <w:rsid w:val="007C2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C33"/>
  </w:style>
  <w:style w:type="table" w:styleId="TableGrid">
    <w:name w:val="Table Grid"/>
    <w:basedOn w:val="TableNormal"/>
    <w:uiPriority w:val="39"/>
    <w:rsid w:val="007C2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Laird</dc:creator>
  <cp:keywords/>
  <dc:description/>
  <cp:lastModifiedBy>Diane Laird</cp:lastModifiedBy>
  <cp:revision>4</cp:revision>
  <cp:lastPrinted>2025-07-31T12:09:00Z</cp:lastPrinted>
  <dcterms:created xsi:type="dcterms:W3CDTF">2025-07-29T12:23:00Z</dcterms:created>
  <dcterms:modified xsi:type="dcterms:W3CDTF">2025-07-31T12:31:00Z</dcterms:modified>
</cp:coreProperties>
</file>