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491FB" w14:textId="2F458A7A" w:rsidR="007002EA" w:rsidRPr="00534AFE" w:rsidRDefault="007B0E3F" w:rsidP="005C59FC">
      <w:pPr>
        <w:jc w:val="center"/>
        <w:rPr>
          <w:sz w:val="28"/>
        </w:rPr>
      </w:pPr>
      <w:r w:rsidRPr="00534AFE">
        <w:rPr>
          <w:sz w:val="28"/>
        </w:rPr>
        <w:t>WHEELING HALL OF FAME BOARD</w:t>
      </w:r>
      <w:r w:rsidR="007002EA" w:rsidRPr="00534AFE">
        <w:rPr>
          <w:sz w:val="28"/>
        </w:rPr>
        <w:t xml:space="preserve"> MINUTE</w:t>
      </w:r>
      <w:r w:rsidR="005C59FC">
        <w:rPr>
          <w:sz w:val="28"/>
        </w:rPr>
        <w:t>S</w:t>
      </w:r>
    </w:p>
    <w:p w14:paraId="45F11736" w14:textId="4AA96321" w:rsidR="007B0E3F" w:rsidRPr="00534AFE" w:rsidRDefault="00B96AD1" w:rsidP="007B0E3F">
      <w:pPr>
        <w:jc w:val="center"/>
        <w:rPr>
          <w:sz w:val="28"/>
        </w:rPr>
      </w:pPr>
      <w:r>
        <w:rPr>
          <w:sz w:val="28"/>
        </w:rPr>
        <w:t>November 12</w:t>
      </w:r>
      <w:r w:rsidR="002C68B4">
        <w:rPr>
          <w:sz w:val="28"/>
        </w:rPr>
        <w:t>, 2024</w:t>
      </w:r>
    </w:p>
    <w:p w14:paraId="1D338849" w14:textId="01B7D1F9" w:rsidR="007B0E3F" w:rsidRPr="00534AFE" w:rsidRDefault="008F5FD5">
      <w:pPr>
        <w:rPr>
          <w:sz w:val="22"/>
        </w:rPr>
      </w:pPr>
      <w:r w:rsidRPr="00534AFE">
        <w:rPr>
          <w:sz w:val="22"/>
        </w:rPr>
        <w:br/>
      </w:r>
      <w:r w:rsidR="007B0E3F" w:rsidRPr="00534AFE">
        <w:rPr>
          <w:sz w:val="22"/>
        </w:rPr>
        <w:t xml:space="preserve">The monthly meeting of the Wheeling Hall of Fame </w:t>
      </w:r>
      <w:r w:rsidR="007002EA" w:rsidRPr="00534AFE">
        <w:rPr>
          <w:sz w:val="22"/>
        </w:rPr>
        <w:t xml:space="preserve">Board </w:t>
      </w:r>
      <w:r w:rsidR="007B0E3F" w:rsidRPr="00534AFE">
        <w:rPr>
          <w:sz w:val="22"/>
        </w:rPr>
        <w:t xml:space="preserve">was held </w:t>
      </w:r>
      <w:r w:rsidR="007002EA" w:rsidRPr="00534AFE">
        <w:rPr>
          <w:sz w:val="22"/>
        </w:rPr>
        <w:t xml:space="preserve">at 4 p.m., </w:t>
      </w:r>
      <w:r w:rsidR="007367BF">
        <w:rPr>
          <w:sz w:val="22"/>
        </w:rPr>
        <w:t>Tue</w:t>
      </w:r>
      <w:r w:rsidR="003C59A4">
        <w:rPr>
          <w:sz w:val="22"/>
        </w:rPr>
        <w:t xml:space="preserve">sday, </w:t>
      </w:r>
      <w:r w:rsidR="00B96AD1">
        <w:rPr>
          <w:sz w:val="22"/>
        </w:rPr>
        <w:t>November 12</w:t>
      </w:r>
      <w:r w:rsidR="00AB5B14">
        <w:rPr>
          <w:sz w:val="22"/>
        </w:rPr>
        <w:t>, 2024</w:t>
      </w:r>
      <w:r w:rsidR="007B0E3F" w:rsidRPr="00534AFE">
        <w:rPr>
          <w:sz w:val="22"/>
        </w:rPr>
        <w:t xml:space="preserve">, </w:t>
      </w:r>
      <w:r w:rsidR="00295D52">
        <w:rPr>
          <w:sz w:val="22"/>
        </w:rPr>
        <w:t>in City Council Chambers – 1500 Chapline Street, Wheeling</w:t>
      </w:r>
      <w:r w:rsidR="009F2C79">
        <w:rPr>
          <w:sz w:val="22"/>
        </w:rPr>
        <w:t>.</w:t>
      </w:r>
      <w:r w:rsidR="009F2C79" w:rsidRPr="00534AFE">
        <w:rPr>
          <w:sz w:val="22"/>
        </w:rPr>
        <w:t xml:space="preserve"> </w:t>
      </w:r>
      <w:r w:rsidR="002C68B4">
        <w:rPr>
          <w:sz w:val="22"/>
        </w:rPr>
        <w:t>Chairmen Robert DeFrancis</w:t>
      </w:r>
      <w:r w:rsidR="00296935" w:rsidRPr="00296935">
        <w:rPr>
          <w:sz w:val="22"/>
        </w:rPr>
        <w:t xml:space="preserve"> called the meeting to order.</w:t>
      </w:r>
    </w:p>
    <w:p w14:paraId="5D000D0B" w14:textId="77777777" w:rsidR="007B0E3F" w:rsidRPr="00534AFE" w:rsidRDefault="007B0E3F">
      <w:pPr>
        <w:rPr>
          <w:sz w:val="22"/>
        </w:rPr>
      </w:pPr>
    </w:p>
    <w:p w14:paraId="6601457F" w14:textId="77777777" w:rsidR="007B0E3F" w:rsidRPr="00534AFE" w:rsidRDefault="009A7245" w:rsidP="00287496">
      <w:pPr>
        <w:rPr>
          <w:sz w:val="22"/>
        </w:rPr>
        <w:sectPr w:rsidR="007B0E3F" w:rsidRPr="00534AFE" w:rsidSect="00B63A48">
          <w:pgSz w:w="12240" w:h="15840"/>
          <w:pgMar w:top="720" w:right="720" w:bottom="720" w:left="720" w:header="0" w:footer="0" w:gutter="0"/>
          <w:cols w:space="720"/>
        </w:sectPr>
      </w:pPr>
      <w:r w:rsidRPr="00534AFE">
        <w:rPr>
          <w:b/>
          <w:sz w:val="22"/>
        </w:rPr>
        <w:t xml:space="preserve">ATTENDANCE: </w:t>
      </w:r>
      <w:r w:rsidR="007B0E3F" w:rsidRPr="00534AFE">
        <w:rPr>
          <w:sz w:val="22"/>
        </w:rPr>
        <w:t xml:space="preserve">The following members were </w:t>
      </w:r>
      <w:r w:rsidR="00652B8C" w:rsidRPr="00534AFE">
        <w:rPr>
          <w:b/>
          <w:sz w:val="22"/>
        </w:rPr>
        <w:t>PRESENT</w:t>
      </w:r>
      <w:r w:rsidR="007B0E3F" w:rsidRPr="00534AFE">
        <w:rPr>
          <w:sz w:val="22"/>
        </w:rPr>
        <w:t>:</w:t>
      </w:r>
    </w:p>
    <w:p w14:paraId="0FA900F9" w14:textId="4D2B5534" w:rsidR="00731B74" w:rsidRDefault="000F37D7" w:rsidP="00DC1BCF">
      <w:pPr>
        <w:ind w:left="720"/>
        <w:rPr>
          <w:sz w:val="22"/>
        </w:rPr>
      </w:pPr>
      <w:r>
        <w:rPr>
          <w:sz w:val="22"/>
        </w:rPr>
        <w:t>Burech, Roanne</w:t>
      </w:r>
      <w:r w:rsidR="005C59FC">
        <w:rPr>
          <w:sz w:val="22"/>
        </w:rPr>
        <w:br/>
        <w:t>Carroll, Laura</w:t>
      </w:r>
      <w:r w:rsidR="008E01FD">
        <w:rPr>
          <w:sz w:val="22"/>
        </w:rPr>
        <w:br/>
      </w:r>
      <w:r w:rsidR="007367BF" w:rsidRPr="00534AFE">
        <w:rPr>
          <w:sz w:val="22"/>
        </w:rPr>
        <w:t>Coury, Dick</w:t>
      </w:r>
      <w:r w:rsidR="005C59FC">
        <w:rPr>
          <w:sz w:val="22"/>
        </w:rPr>
        <w:br/>
      </w:r>
      <w:r w:rsidR="00B96AD1" w:rsidRPr="00F841CF">
        <w:rPr>
          <w:sz w:val="22"/>
        </w:rPr>
        <w:t>Cummings, Darrel</w:t>
      </w:r>
      <w:r w:rsidR="00B96AD1">
        <w:rPr>
          <w:sz w:val="22"/>
        </w:rPr>
        <w:t xml:space="preserve">l </w:t>
      </w:r>
      <w:r w:rsidR="002C68B4">
        <w:rPr>
          <w:sz w:val="22"/>
        </w:rPr>
        <w:t>D</w:t>
      </w:r>
      <w:r w:rsidR="002C68B4" w:rsidRPr="00534AFE">
        <w:rPr>
          <w:sz w:val="22"/>
        </w:rPr>
        <w:t>eFrancis, Robert</w:t>
      </w:r>
      <w:r w:rsidR="00D34E18">
        <w:rPr>
          <w:sz w:val="22"/>
        </w:rPr>
        <w:br/>
      </w:r>
      <w:proofErr w:type="spellStart"/>
      <w:r w:rsidR="002C68B4" w:rsidRPr="00534AFE">
        <w:rPr>
          <w:sz w:val="22"/>
        </w:rPr>
        <w:t>Finstein</w:t>
      </w:r>
      <w:proofErr w:type="spellEnd"/>
      <w:r w:rsidR="002C68B4" w:rsidRPr="00534AFE">
        <w:rPr>
          <w:sz w:val="22"/>
        </w:rPr>
        <w:t>, Jeanne</w:t>
      </w:r>
      <w:r w:rsidR="008A70FE">
        <w:rPr>
          <w:sz w:val="22"/>
        </w:rPr>
        <w:br/>
      </w:r>
    </w:p>
    <w:p w14:paraId="0749A3BB" w14:textId="30C1A378" w:rsidR="00731B74" w:rsidRDefault="008A70FE" w:rsidP="00DC1BCF">
      <w:pPr>
        <w:ind w:left="720"/>
        <w:rPr>
          <w:sz w:val="22"/>
        </w:rPr>
      </w:pPr>
      <w:r w:rsidRPr="00534AFE">
        <w:rPr>
          <w:sz w:val="22"/>
        </w:rPr>
        <w:t>Frazier, George</w:t>
      </w:r>
    </w:p>
    <w:p w14:paraId="62363E51" w14:textId="5E1F8262" w:rsidR="008A70FE" w:rsidRDefault="00731B74" w:rsidP="00DC1BCF">
      <w:pPr>
        <w:ind w:left="720"/>
        <w:rPr>
          <w:bCs/>
          <w:sz w:val="22"/>
        </w:rPr>
      </w:pPr>
      <w:r>
        <w:rPr>
          <w:sz w:val="22"/>
        </w:rPr>
        <w:t>Hardway, Alishah</w:t>
      </w:r>
      <w:r>
        <w:rPr>
          <w:bCs/>
          <w:sz w:val="22"/>
        </w:rPr>
        <w:t xml:space="preserve"> </w:t>
      </w:r>
      <w:r w:rsidR="00B96AD1">
        <w:rPr>
          <w:sz w:val="22"/>
        </w:rPr>
        <w:t>Holloway, Pete</w:t>
      </w:r>
      <w:r w:rsidR="00B96AD1">
        <w:rPr>
          <w:sz w:val="22"/>
        </w:rPr>
        <w:br/>
      </w:r>
      <w:proofErr w:type="spellStart"/>
      <w:r>
        <w:rPr>
          <w:sz w:val="22"/>
        </w:rPr>
        <w:t>J</w:t>
      </w:r>
      <w:r w:rsidRPr="00534AFE">
        <w:rPr>
          <w:sz w:val="22"/>
        </w:rPr>
        <w:t>aversak</w:t>
      </w:r>
      <w:proofErr w:type="spellEnd"/>
      <w:r w:rsidRPr="00534AFE">
        <w:rPr>
          <w:sz w:val="22"/>
        </w:rPr>
        <w:t>,</w:t>
      </w:r>
      <w:r>
        <w:rPr>
          <w:sz w:val="22"/>
        </w:rPr>
        <w:t xml:space="preserve"> D</w:t>
      </w:r>
      <w:r w:rsidRPr="00534AFE">
        <w:rPr>
          <w:sz w:val="22"/>
        </w:rPr>
        <w:t>avid</w:t>
      </w:r>
      <w:r>
        <w:rPr>
          <w:sz w:val="22"/>
        </w:rPr>
        <w:br/>
      </w:r>
      <w:r w:rsidR="00B96AD1" w:rsidRPr="00C5739C">
        <w:rPr>
          <w:sz w:val="22"/>
        </w:rPr>
        <w:t>Kaiser, C.J</w:t>
      </w:r>
      <w:r w:rsidR="00B96AD1">
        <w:rPr>
          <w:sz w:val="22"/>
        </w:rPr>
        <w:t>.</w:t>
      </w:r>
      <w:r w:rsidR="00B96AD1">
        <w:rPr>
          <w:sz w:val="22"/>
        </w:rPr>
        <w:br/>
      </w:r>
      <w:r w:rsidR="00B96AD1" w:rsidRPr="00534AFE">
        <w:rPr>
          <w:sz w:val="22"/>
        </w:rPr>
        <w:t>McCluskey, Kim</w:t>
      </w:r>
      <w:r w:rsidR="00B96AD1">
        <w:rPr>
          <w:sz w:val="22"/>
        </w:rPr>
        <w:t xml:space="preserve"> </w:t>
      </w:r>
      <w:r w:rsidR="008E01FD">
        <w:rPr>
          <w:sz w:val="22"/>
        </w:rPr>
        <w:br/>
      </w:r>
      <w:r w:rsidR="008A70FE">
        <w:rPr>
          <w:sz w:val="22"/>
        </w:rPr>
        <w:t>Rine, Kelly</w:t>
      </w:r>
      <w:r w:rsidR="008A70FE">
        <w:rPr>
          <w:bCs/>
          <w:sz w:val="22"/>
        </w:rPr>
        <w:t xml:space="preserve"> </w:t>
      </w:r>
    </w:p>
    <w:p w14:paraId="16FA8C2B" w14:textId="04F24A78" w:rsidR="004669DA" w:rsidRPr="00534AFE" w:rsidRDefault="00B96AD1" w:rsidP="008A70FE">
      <w:pPr>
        <w:ind w:left="720"/>
        <w:rPr>
          <w:sz w:val="22"/>
        </w:rPr>
        <w:sectPr w:rsidR="004669DA" w:rsidRPr="00534AFE" w:rsidSect="00B63A48">
          <w:type w:val="continuous"/>
          <w:pgSz w:w="12240" w:h="15840"/>
          <w:pgMar w:top="720" w:right="1080" w:bottom="720" w:left="1080" w:header="0" w:footer="0" w:gutter="0"/>
          <w:cols w:num="3" w:space="720"/>
        </w:sectPr>
      </w:pPr>
      <w:r>
        <w:rPr>
          <w:sz w:val="22"/>
        </w:rPr>
        <w:t xml:space="preserve">Rownd, Tom </w:t>
      </w:r>
      <w:r>
        <w:rPr>
          <w:sz w:val="22"/>
        </w:rPr>
        <w:br/>
      </w:r>
      <w:r>
        <w:rPr>
          <w:bCs/>
          <w:sz w:val="22"/>
        </w:rPr>
        <w:t>Sklavounakis</w:t>
      </w:r>
      <w:r>
        <w:rPr>
          <w:sz w:val="22"/>
        </w:rPr>
        <w:t>, Jerry</w:t>
      </w:r>
      <w:r w:rsidRPr="008E01FD">
        <w:rPr>
          <w:sz w:val="22"/>
        </w:rPr>
        <w:t xml:space="preserve"> </w:t>
      </w:r>
      <w:r w:rsidR="00544F2D" w:rsidRPr="00534AFE">
        <w:rPr>
          <w:sz w:val="22"/>
        </w:rPr>
        <w:t>Stahl, Philip</w:t>
      </w:r>
      <w:r w:rsidR="005C59FC" w:rsidRPr="005C59FC">
        <w:rPr>
          <w:sz w:val="22"/>
        </w:rPr>
        <w:t xml:space="preserve"> </w:t>
      </w:r>
      <w:r w:rsidR="005C59FC">
        <w:rPr>
          <w:sz w:val="22"/>
        </w:rPr>
        <w:br/>
      </w:r>
      <w:r>
        <w:rPr>
          <w:sz w:val="22"/>
        </w:rPr>
        <w:t>Stock, Georgette</w:t>
      </w:r>
      <w:r w:rsidRPr="008A70FE">
        <w:rPr>
          <w:sz w:val="22"/>
        </w:rPr>
        <w:t xml:space="preserve"> </w:t>
      </w:r>
      <w:r>
        <w:rPr>
          <w:sz w:val="22"/>
        </w:rPr>
        <w:br/>
      </w:r>
      <w:r w:rsidR="005C59FC" w:rsidRPr="00F841CF">
        <w:rPr>
          <w:sz w:val="22"/>
        </w:rPr>
        <w:t>Vargo, Dianna</w:t>
      </w:r>
      <w:r>
        <w:rPr>
          <w:sz w:val="22"/>
        </w:rPr>
        <w:br/>
      </w:r>
      <w:proofErr w:type="spellStart"/>
      <w:r>
        <w:rPr>
          <w:sz w:val="22"/>
        </w:rPr>
        <w:t>Villamagna</w:t>
      </w:r>
      <w:proofErr w:type="spellEnd"/>
      <w:r>
        <w:rPr>
          <w:sz w:val="22"/>
        </w:rPr>
        <w:t xml:space="preserve">, Chris </w:t>
      </w:r>
      <w:r>
        <w:rPr>
          <w:sz w:val="22"/>
        </w:rPr>
        <w:br/>
      </w:r>
      <w:r>
        <w:rPr>
          <w:sz w:val="22"/>
        </w:rPr>
        <w:tab/>
      </w:r>
      <w:r w:rsidR="00FD2C1F">
        <w:rPr>
          <w:sz w:val="22"/>
        </w:rPr>
        <w:br/>
      </w:r>
    </w:p>
    <w:p w14:paraId="4308B1AF" w14:textId="5B55AAE5" w:rsidR="00731B74" w:rsidRDefault="00413A84" w:rsidP="00731B74">
      <w:pPr>
        <w:rPr>
          <w:sz w:val="22"/>
        </w:rPr>
      </w:pPr>
      <w:r w:rsidRPr="00534AFE">
        <w:rPr>
          <w:sz w:val="22"/>
        </w:rPr>
        <w:t>T</w:t>
      </w:r>
      <w:r w:rsidR="007B0E3F" w:rsidRPr="00534AFE">
        <w:rPr>
          <w:sz w:val="22"/>
        </w:rPr>
        <w:t xml:space="preserve">he following members were </w:t>
      </w:r>
      <w:r w:rsidR="000F37D7">
        <w:rPr>
          <w:b/>
          <w:sz w:val="22"/>
        </w:rPr>
        <w:t>EXCUSED/ABSENT</w:t>
      </w:r>
      <w:r w:rsidR="00652B8C" w:rsidRPr="00534AFE">
        <w:rPr>
          <w:sz w:val="22"/>
        </w:rPr>
        <w:t>:</w:t>
      </w:r>
      <w:r w:rsidR="00E0294E">
        <w:rPr>
          <w:sz w:val="22"/>
        </w:rPr>
        <w:t xml:space="preserve"> </w:t>
      </w:r>
      <w:r w:rsidR="00B96AD1">
        <w:rPr>
          <w:sz w:val="22"/>
        </w:rPr>
        <w:t xml:space="preserve"> NONE</w:t>
      </w:r>
    </w:p>
    <w:p w14:paraId="4ADECC40" w14:textId="15DA13E6" w:rsidR="00FE7C13" w:rsidRPr="008A70FE" w:rsidRDefault="005C59FC" w:rsidP="00731B74">
      <w:pPr>
        <w:ind w:left="720"/>
        <w:rPr>
          <w:sz w:val="22"/>
        </w:rPr>
      </w:pPr>
      <w:r>
        <w:rPr>
          <w:sz w:val="22"/>
        </w:rPr>
        <w:tab/>
      </w:r>
      <w:r w:rsidR="00731B74">
        <w:rPr>
          <w:sz w:val="22"/>
        </w:rPr>
        <w:tab/>
      </w:r>
      <w:r w:rsidR="00731B74">
        <w:rPr>
          <w:sz w:val="22"/>
        </w:rPr>
        <w:tab/>
      </w:r>
      <w:r w:rsidR="00731B74">
        <w:rPr>
          <w:sz w:val="22"/>
        </w:rPr>
        <w:tab/>
      </w:r>
      <w:r>
        <w:rPr>
          <w:sz w:val="22"/>
        </w:rPr>
        <w:tab/>
      </w:r>
      <w:r w:rsidR="00731B74">
        <w:rPr>
          <w:sz w:val="22"/>
        </w:rPr>
        <w:br/>
      </w:r>
      <w:r w:rsidR="00731B74">
        <w:rPr>
          <w:sz w:val="22"/>
        </w:rPr>
        <w:tab/>
      </w:r>
      <w:r w:rsidR="00731B74">
        <w:rPr>
          <w:sz w:val="22"/>
        </w:rPr>
        <w:tab/>
      </w:r>
    </w:p>
    <w:p w14:paraId="12029D4E" w14:textId="1B92AD72" w:rsidR="007B0E3F" w:rsidRPr="00534AFE" w:rsidRDefault="009A7245" w:rsidP="003C59A4">
      <w:pPr>
        <w:rPr>
          <w:sz w:val="22"/>
        </w:rPr>
      </w:pPr>
      <w:r w:rsidRPr="00534AFE">
        <w:rPr>
          <w:b/>
          <w:sz w:val="22"/>
        </w:rPr>
        <w:t>MINUTES</w:t>
      </w:r>
      <w:r w:rsidR="00A87F2D" w:rsidRPr="00534AFE">
        <w:rPr>
          <w:b/>
          <w:sz w:val="22"/>
        </w:rPr>
        <w:t>:</w:t>
      </w:r>
      <w:r w:rsidR="004669DA" w:rsidRPr="00534AFE">
        <w:rPr>
          <w:b/>
          <w:sz w:val="22"/>
        </w:rPr>
        <w:t xml:space="preserve"> </w:t>
      </w:r>
      <w:r w:rsidR="00FA47D1" w:rsidRPr="00FA47D1">
        <w:rPr>
          <w:bCs/>
          <w:sz w:val="22"/>
        </w:rPr>
        <w:t>A motion was made</w:t>
      </w:r>
      <w:r w:rsidR="00DC1BCF">
        <w:rPr>
          <w:bCs/>
          <w:sz w:val="22"/>
        </w:rPr>
        <w:t xml:space="preserve"> by </w:t>
      </w:r>
      <w:r w:rsidR="00B96AD1">
        <w:rPr>
          <w:bCs/>
          <w:sz w:val="22"/>
        </w:rPr>
        <w:t>C.J. Kaiser</w:t>
      </w:r>
      <w:r w:rsidR="00A4542A">
        <w:rPr>
          <w:bCs/>
          <w:sz w:val="22"/>
        </w:rPr>
        <w:t xml:space="preserve"> </w:t>
      </w:r>
      <w:r w:rsidR="003C59A4">
        <w:rPr>
          <w:bCs/>
          <w:sz w:val="22"/>
        </w:rPr>
        <w:t xml:space="preserve">and seconded by </w:t>
      </w:r>
      <w:r w:rsidR="00B96AD1">
        <w:rPr>
          <w:bCs/>
          <w:sz w:val="22"/>
        </w:rPr>
        <w:t xml:space="preserve">Pete Holloway </w:t>
      </w:r>
      <w:r w:rsidR="009E324F">
        <w:rPr>
          <w:bCs/>
          <w:sz w:val="22"/>
        </w:rPr>
        <w:t xml:space="preserve">to approve </w:t>
      </w:r>
      <w:r w:rsidR="00D34E18">
        <w:rPr>
          <w:bCs/>
          <w:sz w:val="22"/>
        </w:rPr>
        <w:t xml:space="preserve">the </w:t>
      </w:r>
      <w:r w:rsidR="00B96AD1">
        <w:rPr>
          <w:bCs/>
          <w:sz w:val="22"/>
        </w:rPr>
        <w:t>October</w:t>
      </w:r>
      <w:r w:rsidR="0057138B">
        <w:rPr>
          <w:bCs/>
          <w:sz w:val="22"/>
        </w:rPr>
        <w:t xml:space="preserve"> 2024</w:t>
      </w:r>
      <w:r w:rsidR="00D34E18">
        <w:rPr>
          <w:bCs/>
          <w:sz w:val="22"/>
        </w:rPr>
        <w:t xml:space="preserve"> </w:t>
      </w:r>
      <w:r w:rsidR="00F96CD5">
        <w:rPr>
          <w:bCs/>
          <w:sz w:val="22"/>
        </w:rPr>
        <w:t xml:space="preserve">meeting </w:t>
      </w:r>
      <w:r w:rsidR="00D34E18">
        <w:rPr>
          <w:bCs/>
          <w:sz w:val="22"/>
        </w:rPr>
        <w:t xml:space="preserve">minutes. </w:t>
      </w:r>
      <w:r w:rsidR="00D10B10">
        <w:rPr>
          <w:bCs/>
          <w:sz w:val="22"/>
        </w:rPr>
        <w:t>The b</w:t>
      </w:r>
      <w:r w:rsidR="00D34E18">
        <w:rPr>
          <w:bCs/>
          <w:sz w:val="22"/>
        </w:rPr>
        <w:t>oard voted unanimously to approve.</w:t>
      </w:r>
      <w:r w:rsidR="004D212D">
        <w:rPr>
          <w:bCs/>
          <w:sz w:val="22"/>
        </w:rPr>
        <w:t xml:space="preserve"> </w:t>
      </w:r>
      <w:r w:rsidR="003C59A4">
        <w:rPr>
          <w:bCs/>
          <w:sz w:val="22"/>
        </w:rPr>
        <w:br/>
      </w:r>
    </w:p>
    <w:p w14:paraId="0959616D" w14:textId="77777777" w:rsidR="007B0E3F" w:rsidRPr="00534AFE" w:rsidRDefault="009A7245">
      <w:pPr>
        <w:rPr>
          <w:sz w:val="22"/>
        </w:rPr>
      </w:pPr>
      <w:r w:rsidRPr="00534AFE">
        <w:rPr>
          <w:b/>
          <w:sz w:val="22"/>
        </w:rPr>
        <w:t>SECRETARY/TREASURER’S REPORT</w:t>
      </w:r>
      <w:r w:rsidR="007B0E3F" w:rsidRPr="00534AFE">
        <w:rPr>
          <w:b/>
          <w:sz w:val="22"/>
        </w:rPr>
        <w:t>:</w:t>
      </w:r>
      <w:r w:rsidR="007B0E3F" w:rsidRPr="00534AFE">
        <w:rPr>
          <w:sz w:val="22"/>
        </w:rPr>
        <w:t xml:space="preserve"> </w:t>
      </w:r>
    </w:p>
    <w:p w14:paraId="1331CBF7" w14:textId="68C650EB" w:rsidR="008A70FE" w:rsidRDefault="00707250" w:rsidP="00316D3D">
      <w:pPr>
        <w:numPr>
          <w:ilvl w:val="0"/>
          <w:numId w:val="9"/>
        </w:numPr>
        <w:rPr>
          <w:sz w:val="22"/>
        </w:rPr>
      </w:pPr>
      <w:r w:rsidRPr="003C59A4">
        <w:rPr>
          <w:sz w:val="22"/>
        </w:rPr>
        <w:t>Account B</w:t>
      </w:r>
      <w:r w:rsidR="00E05222" w:rsidRPr="003C59A4">
        <w:rPr>
          <w:sz w:val="22"/>
        </w:rPr>
        <w:t xml:space="preserve">alance </w:t>
      </w:r>
      <w:r w:rsidRPr="003C59A4">
        <w:rPr>
          <w:sz w:val="22"/>
        </w:rPr>
        <w:t xml:space="preserve">as </w:t>
      </w:r>
      <w:r w:rsidR="00E05222" w:rsidRPr="003C59A4">
        <w:rPr>
          <w:sz w:val="22"/>
        </w:rPr>
        <w:t xml:space="preserve">of </w:t>
      </w:r>
      <w:r w:rsidR="00B96AD1">
        <w:rPr>
          <w:sz w:val="22"/>
        </w:rPr>
        <w:t>October 31</w:t>
      </w:r>
      <w:r w:rsidRPr="003C59A4">
        <w:rPr>
          <w:sz w:val="22"/>
        </w:rPr>
        <w:t>, 202</w:t>
      </w:r>
      <w:r w:rsidR="00E853AC" w:rsidRPr="003C59A4">
        <w:rPr>
          <w:sz w:val="22"/>
        </w:rPr>
        <w:t>4</w:t>
      </w:r>
      <w:r w:rsidRPr="003C59A4">
        <w:rPr>
          <w:sz w:val="22"/>
        </w:rPr>
        <w:t xml:space="preserve">: </w:t>
      </w:r>
      <w:r w:rsidR="00E05222" w:rsidRPr="003C59A4">
        <w:rPr>
          <w:sz w:val="22"/>
        </w:rPr>
        <w:t>$</w:t>
      </w:r>
      <w:r w:rsidR="003C59A4">
        <w:rPr>
          <w:sz w:val="22"/>
        </w:rPr>
        <w:t>3,699.71</w:t>
      </w:r>
      <w:r w:rsidRPr="003C59A4">
        <w:rPr>
          <w:sz w:val="22"/>
        </w:rPr>
        <w:t xml:space="preserve">. </w:t>
      </w:r>
      <w:r w:rsidR="007367BF">
        <w:rPr>
          <w:sz w:val="22"/>
        </w:rPr>
        <w:t>No additions or subtractions.</w:t>
      </w:r>
      <w:r w:rsidR="00B478EB" w:rsidRPr="003C59A4">
        <w:rPr>
          <w:sz w:val="22"/>
        </w:rPr>
        <w:t xml:space="preserve"> </w:t>
      </w:r>
    </w:p>
    <w:p w14:paraId="7DDE035E" w14:textId="7E05113C" w:rsidR="00B96AD1" w:rsidRDefault="00B96AD1" w:rsidP="00316D3D">
      <w:pPr>
        <w:numPr>
          <w:ilvl w:val="0"/>
          <w:numId w:val="9"/>
        </w:numPr>
        <w:rPr>
          <w:sz w:val="22"/>
        </w:rPr>
      </w:pPr>
      <w:r>
        <w:rPr>
          <w:sz w:val="22"/>
        </w:rPr>
        <w:t>A preliminary budget is being made and will be presented to the city manager by the end of the year for approval.</w:t>
      </w:r>
    </w:p>
    <w:p w14:paraId="6028E6D3" w14:textId="725366F8" w:rsidR="002A6EB6" w:rsidRPr="003C59A4" w:rsidRDefault="00B96AD1" w:rsidP="00B96AD1">
      <w:pPr>
        <w:rPr>
          <w:sz w:val="22"/>
        </w:rPr>
      </w:pPr>
      <w:r>
        <w:rPr>
          <w:sz w:val="22"/>
        </w:rPr>
        <w:br/>
      </w:r>
      <w:r w:rsidRPr="00DC1BCF">
        <w:rPr>
          <w:bCs/>
          <w:sz w:val="22"/>
          <w:szCs w:val="22"/>
        </w:rPr>
        <w:t xml:space="preserve">A motion was made by </w:t>
      </w:r>
      <w:r>
        <w:rPr>
          <w:bCs/>
          <w:sz w:val="22"/>
        </w:rPr>
        <w:t xml:space="preserve">George Frazier seconded by </w:t>
      </w:r>
      <w:r>
        <w:rPr>
          <w:bCs/>
          <w:sz w:val="22"/>
        </w:rPr>
        <w:t>C.J. Kaiser</w:t>
      </w:r>
      <w:r>
        <w:rPr>
          <w:bCs/>
          <w:sz w:val="22"/>
        </w:rPr>
        <w:t xml:space="preserve"> </w:t>
      </w:r>
      <w:r>
        <w:rPr>
          <w:bCs/>
          <w:sz w:val="22"/>
          <w:szCs w:val="22"/>
        </w:rPr>
        <w:t>t</w:t>
      </w:r>
      <w:r w:rsidRPr="00DC1BCF">
        <w:rPr>
          <w:bCs/>
          <w:sz w:val="22"/>
          <w:szCs w:val="22"/>
        </w:rPr>
        <w:t xml:space="preserve">o </w:t>
      </w:r>
      <w:proofErr w:type="gramStart"/>
      <w:r w:rsidRPr="00DC1BCF">
        <w:rPr>
          <w:bCs/>
          <w:sz w:val="22"/>
          <w:szCs w:val="22"/>
        </w:rPr>
        <w:t>enter into</w:t>
      </w:r>
      <w:proofErr w:type="gramEnd"/>
      <w:r w:rsidRPr="00DC1BC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an </w:t>
      </w:r>
      <w:r w:rsidRPr="00DC1BCF">
        <w:rPr>
          <w:bCs/>
          <w:sz w:val="22"/>
          <w:szCs w:val="22"/>
        </w:rPr>
        <w:t>executive session to discuss possible candidates [WV Code 6-9A-4 (10)]</w:t>
      </w:r>
      <w:r>
        <w:rPr>
          <w:bCs/>
          <w:sz w:val="22"/>
          <w:szCs w:val="22"/>
        </w:rPr>
        <w:t xml:space="preserve">. After the discussion, </w:t>
      </w:r>
      <w:r>
        <w:rPr>
          <w:bCs/>
          <w:sz w:val="22"/>
          <w:szCs w:val="22"/>
        </w:rPr>
        <w:t>George Frazier</w:t>
      </w:r>
      <w:r>
        <w:rPr>
          <w:bCs/>
          <w:sz w:val="22"/>
          <w:szCs w:val="22"/>
        </w:rPr>
        <w:t xml:space="preserve"> made a motion to exit the executive session </w:t>
      </w:r>
      <w:r>
        <w:rPr>
          <w:bCs/>
          <w:sz w:val="22"/>
          <w:szCs w:val="22"/>
        </w:rPr>
        <w:t>which</w:t>
      </w:r>
      <w:r>
        <w:rPr>
          <w:bCs/>
          <w:sz w:val="22"/>
          <w:szCs w:val="22"/>
        </w:rPr>
        <w:t xml:space="preserve"> was seconded by </w:t>
      </w:r>
      <w:r>
        <w:rPr>
          <w:bCs/>
          <w:sz w:val="22"/>
          <w:szCs w:val="22"/>
        </w:rPr>
        <w:t>Pete Holloway</w:t>
      </w:r>
      <w:r>
        <w:rPr>
          <w:bCs/>
          <w:sz w:val="22"/>
          <w:szCs w:val="22"/>
        </w:rPr>
        <w:t xml:space="preserve">. The board voted unanimously on both items. </w:t>
      </w:r>
    </w:p>
    <w:p w14:paraId="4F9DF46C" w14:textId="02D8C734" w:rsidR="007B0E3F" w:rsidRPr="00534AFE" w:rsidRDefault="00B96AD1">
      <w:pPr>
        <w:rPr>
          <w:sz w:val="22"/>
        </w:rPr>
      </w:pPr>
      <w:r>
        <w:rPr>
          <w:b/>
          <w:sz w:val="22"/>
        </w:rPr>
        <w:br/>
      </w:r>
      <w:r w:rsidR="009A7245" w:rsidRPr="00534AFE">
        <w:rPr>
          <w:b/>
          <w:sz w:val="22"/>
        </w:rPr>
        <w:t>COMMITTEE REPORTS</w:t>
      </w:r>
      <w:r w:rsidR="007B0E3F" w:rsidRPr="00534AFE">
        <w:rPr>
          <w:b/>
          <w:sz w:val="22"/>
        </w:rPr>
        <w:t>:</w:t>
      </w:r>
      <w:r w:rsidR="00DC1BCF">
        <w:rPr>
          <w:b/>
          <w:sz w:val="22"/>
        </w:rPr>
        <w:br/>
      </w:r>
      <w:r w:rsidR="007B0E3F" w:rsidRPr="00534AFE">
        <w:rPr>
          <w:b/>
          <w:sz w:val="22"/>
        </w:rPr>
        <w:t>Busin</w:t>
      </w:r>
      <w:r w:rsidR="007A25DB" w:rsidRPr="00534AFE">
        <w:rPr>
          <w:b/>
          <w:sz w:val="22"/>
        </w:rPr>
        <w:t xml:space="preserve">ess, Industry </w:t>
      </w:r>
      <w:r w:rsidR="009A7245" w:rsidRPr="00534AFE">
        <w:rPr>
          <w:b/>
          <w:sz w:val="22"/>
        </w:rPr>
        <w:t>&amp;</w:t>
      </w:r>
      <w:r w:rsidR="007A25DB" w:rsidRPr="00534AFE">
        <w:rPr>
          <w:b/>
          <w:sz w:val="22"/>
        </w:rPr>
        <w:t xml:space="preserve"> Professions:</w:t>
      </w:r>
      <w:r w:rsidR="00AC2E7F">
        <w:rPr>
          <w:b/>
          <w:sz w:val="22"/>
        </w:rPr>
        <w:t xml:space="preserve"> </w:t>
      </w:r>
      <w:r w:rsidR="00726897">
        <w:rPr>
          <w:sz w:val="22"/>
        </w:rPr>
        <w:t>No report.</w:t>
      </w:r>
    </w:p>
    <w:p w14:paraId="4B877F7A" w14:textId="35A36003" w:rsidR="000E6FBB" w:rsidRPr="00534AFE" w:rsidRDefault="006213D2" w:rsidP="000E6FBB">
      <w:pPr>
        <w:rPr>
          <w:sz w:val="22"/>
        </w:rPr>
      </w:pPr>
      <w:r w:rsidRPr="00534AFE">
        <w:rPr>
          <w:b/>
          <w:sz w:val="22"/>
        </w:rPr>
        <w:t>Education &amp; Religion:</w:t>
      </w:r>
      <w:r w:rsidR="00AC2E7F">
        <w:rPr>
          <w:sz w:val="22"/>
        </w:rPr>
        <w:t xml:space="preserve"> </w:t>
      </w:r>
      <w:r w:rsidR="003C59A4">
        <w:rPr>
          <w:sz w:val="22"/>
        </w:rPr>
        <w:t>No report.</w:t>
      </w:r>
    </w:p>
    <w:p w14:paraId="3D12685F" w14:textId="7A6D070D" w:rsidR="000C54D7" w:rsidRPr="00534AFE" w:rsidRDefault="007B0E3F" w:rsidP="000C54D7">
      <w:pPr>
        <w:rPr>
          <w:sz w:val="22"/>
        </w:rPr>
      </w:pPr>
      <w:r w:rsidRPr="00534AFE">
        <w:rPr>
          <w:b/>
          <w:sz w:val="22"/>
        </w:rPr>
        <w:t xml:space="preserve">Music </w:t>
      </w:r>
      <w:r w:rsidR="009A7245" w:rsidRPr="00534AFE">
        <w:rPr>
          <w:b/>
          <w:sz w:val="22"/>
        </w:rPr>
        <w:t xml:space="preserve">&amp; </w:t>
      </w:r>
      <w:r w:rsidRPr="00534AFE">
        <w:rPr>
          <w:b/>
          <w:sz w:val="22"/>
        </w:rPr>
        <w:t>Fine Arts:</w:t>
      </w:r>
      <w:r w:rsidRPr="00534AFE">
        <w:rPr>
          <w:sz w:val="22"/>
        </w:rPr>
        <w:t xml:space="preserve"> </w:t>
      </w:r>
      <w:r w:rsidR="00964501">
        <w:rPr>
          <w:sz w:val="22"/>
        </w:rPr>
        <w:t>The committee is still</w:t>
      </w:r>
      <w:r w:rsidR="00626D40">
        <w:rPr>
          <w:sz w:val="22"/>
        </w:rPr>
        <w:t xml:space="preserve"> discussing a possible second candidate.</w:t>
      </w:r>
    </w:p>
    <w:p w14:paraId="5E01C09D" w14:textId="595A9FED" w:rsidR="00E463D3" w:rsidRPr="00534AFE" w:rsidRDefault="007B0E3F" w:rsidP="00E463D3">
      <w:pPr>
        <w:rPr>
          <w:sz w:val="22"/>
        </w:rPr>
      </w:pPr>
      <w:r w:rsidRPr="00534AFE">
        <w:rPr>
          <w:b/>
          <w:sz w:val="22"/>
        </w:rPr>
        <w:t>Philanthropy:</w:t>
      </w:r>
      <w:r w:rsidR="003B1F68">
        <w:rPr>
          <w:sz w:val="22"/>
        </w:rPr>
        <w:t xml:space="preserve"> </w:t>
      </w:r>
      <w:r w:rsidR="00B96AD1">
        <w:rPr>
          <w:sz w:val="22"/>
        </w:rPr>
        <w:t>A vote took place on a candidate. A unanimous vote inducted the candidate.</w:t>
      </w:r>
    </w:p>
    <w:p w14:paraId="7AC46B6C" w14:textId="5EF5EBB9" w:rsidR="00A21ED2" w:rsidRPr="00534AFE" w:rsidRDefault="007B0E3F" w:rsidP="00626D40">
      <w:pPr>
        <w:rPr>
          <w:sz w:val="22"/>
        </w:rPr>
      </w:pPr>
      <w:r w:rsidRPr="00534AFE">
        <w:rPr>
          <w:b/>
          <w:sz w:val="22"/>
        </w:rPr>
        <w:t>Public Service:</w:t>
      </w:r>
      <w:r w:rsidRPr="00534AFE">
        <w:rPr>
          <w:sz w:val="22"/>
        </w:rPr>
        <w:t xml:space="preserve"> </w:t>
      </w:r>
      <w:r w:rsidR="008E01FD" w:rsidRPr="007367BF">
        <w:rPr>
          <w:bCs/>
          <w:sz w:val="22"/>
        </w:rPr>
        <w:t>No report</w:t>
      </w:r>
      <w:r w:rsidR="008E01FD">
        <w:rPr>
          <w:bCs/>
          <w:sz w:val="22"/>
        </w:rPr>
        <w:t>.</w:t>
      </w:r>
      <w:r w:rsidR="0030155C">
        <w:rPr>
          <w:sz w:val="22"/>
        </w:rPr>
        <w:br/>
      </w:r>
      <w:r w:rsidRPr="00534AFE">
        <w:rPr>
          <w:b/>
          <w:sz w:val="22"/>
        </w:rPr>
        <w:t>Sports</w:t>
      </w:r>
      <w:r w:rsidR="009A7245" w:rsidRPr="00534AFE">
        <w:rPr>
          <w:b/>
          <w:sz w:val="22"/>
        </w:rPr>
        <w:t xml:space="preserve"> &amp;</w:t>
      </w:r>
      <w:r w:rsidRPr="00534AFE">
        <w:rPr>
          <w:b/>
          <w:sz w:val="22"/>
        </w:rPr>
        <w:t xml:space="preserve"> Athletics</w:t>
      </w:r>
      <w:r w:rsidR="00327D01">
        <w:rPr>
          <w:b/>
          <w:sz w:val="22"/>
        </w:rPr>
        <w:t xml:space="preserve">: </w:t>
      </w:r>
      <w:r w:rsidR="00B96AD1">
        <w:rPr>
          <w:sz w:val="22"/>
        </w:rPr>
        <w:t>A vote was held on two candidates. A unanimous vote approved the first candidate. A second candidate was approved with a 16-4 vote.</w:t>
      </w:r>
    </w:p>
    <w:p w14:paraId="4E235176" w14:textId="77777777" w:rsidR="003B1F68" w:rsidRPr="00C5739C" w:rsidRDefault="003B1F68" w:rsidP="00C5739C">
      <w:pPr>
        <w:rPr>
          <w:rFonts w:eastAsia="Adobe Song Std L"/>
          <w:sz w:val="22"/>
          <w:szCs w:val="22"/>
        </w:rPr>
      </w:pPr>
    </w:p>
    <w:p w14:paraId="73F00585" w14:textId="755FD028" w:rsidR="007B0E3F" w:rsidRDefault="009A7245" w:rsidP="00652B8C">
      <w:pPr>
        <w:rPr>
          <w:b/>
          <w:sz w:val="22"/>
        </w:rPr>
      </w:pPr>
      <w:r w:rsidRPr="00534AFE">
        <w:rPr>
          <w:b/>
          <w:sz w:val="22"/>
        </w:rPr>
        <w:t>OLD BUSINESS:</w:t>
      </w:r>
    </w:p>
    <w:p w14:paraId="7315B189" w14:textId="3F385F16" w:rsidR="005C59FC" w:rsidRDefault="005C59FC" w:rsidP="005C59FC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general discussion on the 2025 ceremony took place. </w:t>
      </w:r>
      <w:r w:rsidR="00B96AD1">
        <w:rPr>
          <w:rFonts w:ascii="Times New Roman" w:hAnsi="Times New Roman"/>
          <w:sz w:val="22"/>
        </w:rPr>
        <w:t xml:space="preserve">At this time, Saturday, June 28, </w:t>
      </w:r>
      <w:proofErr w:type="gramStart"/>
      <w:r w:rsidR="00B96AD1">
        <w:rPr>
          <w:rFonts w:ascii="Times New Roman" w:hAnsi="Times New Roman"/>
          <w:sz w:val="22"/>
        </w:rPr>
        <w:t>2025</w:t>
      </w:r>
      <w:proofErr w:type="gramEnd"/>
      <w:r w:rsidR="00B96AD1">
        <w:rPr>
          <w:rFonts w:ascii="Times New Roman" w:hAnsi="Times New Roman"/>
          <w:sz w:val="22"/>
        </w:rPr>
        <w:t xml:space="preserve"> is the current hold date for the HOF dinner.</w:t>
      </w:r>
      <w:r w:rsidR="00D6017F">
        <w:rPr>
          <w:rFonts w:ascii="Times New Roman" w:hAnsi="Times New Roman"/>
          <w:sz w:val="22"/>
        </w:rPr>
        <w:t xml:space="preserve"> </w:t>
      </w:r>
      <w:r w:rsidR="00B96AD1">
        <w:rPr>
          <w:rFonts w:ascii="Times New Roman" w:hAnsi="Times New Roman"/>
          <w:sz w:val="22"/>
        </w:rPr>
        <w:t xml:space="preserve">The board will check with </w:t>
      </w:r>
      <w:proofErr w:type="spellStart"/>
      <w:r w:rsidR="00B96AD1">
        <w:rPr>
          <w:rFonts w:ascii="Times New Roman" w:hAnsi="Times New Roman"/>
          <w:sz w:val="22"/>
        </w:rPr>
        <w:t>WesBanco</w:t>
      </w:r>
      <w:proofErr w:type="spellEnd"/>
      <w:r w:rsidR="00B96AD1">
        <w:rPr>
          <w:rFonts w:ascii="Times New Roman" w:hAnsi="Times New Roman"/>
          <w:sz w:val="22"/>
        </w:rPr>
        <w:t xml:space="preserve"> Arena to see if other dates will </w:t>
      </w:r>
      <w:proofErr w:type="gramStart"/>
      <w:r w:rsidR="00B96AD1">
        <w:rPr>
          <w:rFonts w:ascii="Times New Roman" w:hAnsi="Times New Roman"/>
          <w:sz w:val="22"/>
        </w:rPr>
        <w:t>open up</w:t>
      </w:r>
      <w:proofErr w:type="gramEnd"/>
      <w:r w:rsidR="00B96AD1">
        <w:rPr>
          <w:rFonts w:ascii="Times New Roman" w:hAnsi="Times New Roman"/>
          <w:sz w:val="22"/>
        </w:rPr>
        <w:t>.</w:t>
      </w:r>
    </w:p>
    <w:p w14:paraId="094BFAD8" w14:textId="69009AEF" w:rsidR="00726897" w:rsidRDefault="00B96AD1" w:rsidP="005C59FC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Board Members held a general discussion on next year's banquet and went over writing biographies, and who will present and accept the awards.</w:t>
      </w:r>
    </w:p>
    <w:p w14:paraId="5AF99468" w14:textId="2248C324" w:rsidR="00F96CD5" w:rsidRPr="00172D00" w:rsidRDefault="00F96CD5" w:rsidP="005C59FC">
      <w:pPr>
        <w:pStyle w:val="ListParagraph"/>
        <w:rPr>
          <w:sz w:val="22"/>
        </w:rPr>
      </w:pPr>
    </w:p>
    <w:p w14:paraId="51BED16F" w14:textId="5CFC7F21" w:rsidR="00C5739C" w:rsidRDefault="00C5739C" w:rsidP="00C5739C">
      <w:pPr>
        <w:rPr>
          <w:b/>
          <w:sz w:val="22"/>
        </w:rPr>
      </w:pPr>
      <w:r w:rsidRPr="00534AFE">
        <w:rPr>
          <w:b/>
          <w:sz w:val="22"/>
        </w:rPr>
        <w:t xml:space="preserve">NEW BUSINESS: </w:t>
      </w:r>
    </w:p>
    <w:p w14:paraId="5E501BAE" w14:textId="5B9121DA" w:rsidR="00880B92" w:rsidRDefault="00B96AD1" w:rsidP="00CD06AB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board canceled the December 10 meeting and will reconvene in January 2025.</w:t>
      </w:r>
    </w:p>
    <w:p w14:paraId="2A536A6C" w14:textId="77777777" w:rsidR="008A70FE" w:rsidRPr="003C59A4" w:rsidRDefault="008A70FE" w:rsidP="008A70FE">
      <w:pPr>
        <w:pStyle w:val="ListParagraph"/>
        <w:rPr>
          <w:rFonts w:ascii="Times New Roman" w:hAnsi="Times New Roman"/>
          <w:sz w:val="22"/>
        </w:rPr>
      </w:pPr>
    </w:p>
    <w:p w14:paraId="69071C55" w14:textId="43BD3415" w:rsidR="000C54D7" w:rsidRDefault="009A7245" w:rsidP="00DA532B">
      <w:pPr>
        <w:rPr>
          <w:sz w:val="22"/>
          <w:szCs w:val="20"/>
        </w:rPr>
      </w:pPr>
      <w:r w:rsidRPr="00534AFE">
        <w:rPr>
          <w:b/>
          <w:color w:val="FF0000"/>
          <w:sz w:val="22"/>
          <w:szCs w:val="20"/>
        </w:rPr>
        <w:t>NEXT MEETING:</w:t>
      </w:r>
      <w:r w:rsidRPr="00534AFE">
        <w:rPr>
          <w:sz w:val="22"/>
          <w:szCs w:val="20"/>
        </w:rPr>
        <w:t xml:space="preserve"> </w:t>
      </w:r>
      <w:r w:rsidR="007B0E3F" w:rsidRPr="00534AFE">
        <w:rPr>
          <w:sz w:val="22"/>
          <w:szCs w:val="20"/>
        </w:rPr>
        <w:t xml:space="preserve">The next meeting of the Wheeling Hall of Fame will be </w:t>
      </w:r>
      <w:r w:rsidR="00416398">
        <w:rPr>
          <w:sz w:val="22"/>
          <w:szCs w:val="20"/>
        </w:rPr>
        <w:t xml:space="preserve">at </w:t>
      </w:r>
      <w:r w:rsidR="00E10BEF" w:rsidRPr="00534AFE">
        <w:rPr>
          <w:sz w:val="22"/>
          <w:szCs w:val="20"/>
        </w:rPr>
        <w:t xml:space="preserve">4 p.m., </w:t>
      </w:r>
      <w:r w:rsidR="003C59A4">
        <w:rPr>
          <w:sz w:val="22"/>
          <w:szCs w:val="20"/>
        </w:rPr>
        <w:t xml:space="preserve">Tuesday, </w:t>
      </w:r>
      <w:r w:rsidR="00B96AD1">
        <w:rPr>
          <w:sz w:val="22"/>
          <w:szCs w:val="20"/>
        </w:rPr>
        <w:t>January 14,</w:t>
      </w:r>
      <w:r w:rsidR="006D503A">
        <w:rPr>
          <w:sz w:val="22"/>
          <w:szCs w:val="20"/>
        </w:rPr>
        <w:t xml:space="preserve"> 202</w:t>
      </w:r>
      <w:r w:rsidR="00B96AD1">
        <w:rPr>
          <w:sz w:val="22"/>
          <w:szCs w:val="20"/>
        </w:rPr>
        <w:t>5</w:t>
      </w:r>
      <w:r w:rsidR="004B6EB8">
        <w:rPr>
          <w:sz w:val="22"/>
          <w:szCs w:val="20"/>
        </w:rPr>
        <w:t>,</w:t>
      </w:r>
      <w:r w:rsidR="00BD19D6">
        <w:rPr>
          <w:sz w:val="22"/>
          <w:szCs w:val="20"/>
        </w:rPr>
        <w:t xml:space="preserve"> </w:t>
      </w:r>
      <w:r w:rsidR="00172D00">
        <w:rPr>
          <w:sz w:val="22"/>
          <w:szCs w:val="20"/>
        </w:rPr>
        <w:t xml:space="preserve">in City Council Chambers - </w:t>
      </w:r>
      <w:r w:rsidR="00BD19D6">
        <w:rPr>
          <w:sz w:val="22"/>
          <w:szCs w:val="20"/>
        </w:rPr>
        <w:t>1500 Chapline Street, Wheeling.</w:t>
      </w:r>
    </w:p>
    <w:p w14:paraId="6C2D5594" w14:textId="6B2AEE5B" w:rsidR="00D835CF" w:rsidRDefault="007B0E3F" w:rsidP="00DA532B">
      <w:pPr>
        <w:rPr>
          <w:sz w:val="22"/>
          <w:szCs w:val="20"/>
        </w:rPr>
      </w:pPr>
      <w:r w:rsidRPr="00534AFE">
        <w:rPr>
          <w:sz w:val="22"/>
          <w:szCs w:val="20"/>
        </w:rPr>
        <w:tab/>
      </w:r>
      <w:r w:rsidRPr="00534AFE">
        <w:rPr>
          <w:sz w:val="22"/>
          <w:szCs w:val="20"/>
        </w:rPr>
        <w:tab/>
      </w:r>
    </w:p>
    <w:p w14:paraId="0814B2A1" w14:textId="77777777" w:rsidR="00F91710" w:rsidRDefault="007B0E3F" w:rsidP="00D835CF">
      <w:pPr>
        <w:ind w:left="5040" w:firstLine="720"/>
        <w:rPr>
          <w:sz w:val="22"/>
          <w:szCs w:val="20"/>
        </w:rPr>
      </w:pPr>
      <w:r w:rsidRPr="00534AFE">
        <w:rPr>
          <w:sz w:val="22"/>
          <w:szCs w:val="20"/>
        </w:rPr>
        <w:t>Respectively submitted,</w:t>
      </w:r>
      <w:r w:rsidRPr="00534AFE">
        <w:rPr>
          <w:sz w:val="22"/>
          <w:szCs w:val="20"/>
        </w:rPr>
        <w:tab/>
      </w:r>
    </w:p>
    <w:p w14:paraId="71E776B8" w14:textId="5D46658C" w:rsidR="007B0E3F" w:rsidRPr="00DA532B" w:rsidRDefault="00B733A9" w:rsidP="00D835CF">
      <w:pPr>
        <w:ind w:left="5040" w:firstLine="720"/>
        <w:rPr>
          <w:sz w:val="22"/>
          <w:szCs w:val="20"/>
        </w:rPr>
      </w:pPr>
      <w:r w:rsidRPr="00534AFE">
        <w:rPr>
          <w:sz w:val="22"/>
          <w:szCs w:val="20"/>
        </w:rPr>
        <w:t>P</w:t>
      </w:r>
      <w:r w:rsidR="00E10BEF" w:rsidRPr="00534AFE">
        <w:rPr>
          <w:sz w:val="22"/>
          <w:szCs w:val="20"/>
        </w:rPr>
        <w:t>hilip Stahl</w:t>
      </w:r>
      <w:r w:rsidR="007B0E3F" w:rsidRPr="00534AFE">
        <w:rPr>
          <w:sz w:val="22"/>
          <w:szCs w:val="20"/>
        </w:rPr>
        <w:t>, Secretary/Treasur</w:t>
      </w:r>
      <w:r w:rsidR="00F91710">
        <w:rPr>
          <w:sz w:val="22"/>
          <w:szCs w:val="20"/>
        </w:rPr>
        <w:t>er</w:t>
      </w:r>
    </w:p>
    <w:sectPr w:rsidR="007B0E3F" w:rsidRPr="00DA532B" w:rsidSect="00B63A48">
      <w:type w:val="continuous"/>
      <w:pgSz w:w="12240" w:h="15840"/>
      <w:pgMar w:top="720" w:right="1080" w:bottom="72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8467C"/>
    <w:multiLevelType w:val="hybridMultilevel"/>
    <w:tmpl w:val="82FEDE56"/>
    <w:lvl w:ilvl="0" w:tplc="7856E5A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80FF1"/>
    <w:multiLevelType w:val="hybridMultilevel"/>
    <w:tmpl w:val="85DE3910"/>
    <w:lvl w:ilvl="0" w:tplc="0486EC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55D2C"/>
    <w:multiLevelType w:val="hybridMultilevel"/>
    <w:tmpl w:val="6F30EB3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755CDA"/>
    <w:multiLevelType w:val="hybridMultilevel"/>
    <w:tmpl w:val="D018DEB6"/>
    <w:lvl w:ilvl="0" w:tplc="589A61F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173EB"/>
    <w:multiLevelType w:val="hybridMultilevel"/>
    <w:tmpl w:val="701C641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5FA"/>
    <w:multiLevelType w:val="hybridMultilevel"/>
    <w:tmpl w:val="D80A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131"/>
    <w:multiLevelType w:val="hybridMultilevel"/>
    <w:tmpl w:val="2990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06C73"/>
    <w:multiLevelType w:val="hybridMultilevel"/>
    <w:tmpl w:val="D80A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2210"/>
    <w:multiLevelType w:val="hybridMultilevel"/>
    <w:tmpl w:val="A86E1AD4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77558"/>
    <w:multiLevelType w:val="hybridMultilevel"/>
    <w:tmpl w:val="B6C067E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039296">
    <w:abstractNumId w:val="6"/>
  </w:num>
  <w:num w:numId="2" w16cid:durableId="759761324">
    <w:abstractNumId w:val="2"/>
  </w:num>
  <w:num w:numId="3" w16cid:durableId="1427582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846616">
    <w:abstractNumId w:val="5"/>
  </w:num>
  <w:num w:numId="5" w16cid:durableId="1636371048">
    <w:abstractNumId w:val="7"/>
  </w:num>
  <w:num w:numId="6" w16cid:durableId="1372917428">
    <w:abstractNumId w:val="9"/>
  </w:num>
  <w:num w:numId="7" w16cid:durableId="1919165497">
    <w:abstractNumId w:val="0"/>
  </w:num>
  <w:num w:numId="8" w16cid:durableId="1163164491">
    <w:abstractNumId w:val="3"/>
  </w:num>
  <w:num w:numId="9" w16cid:durableId="2123069696">
    <w:abstractNumId w:val="4"/>
  </w:num>
  <w:num w:numId="10" w16cid:durableId="2123182743">
    <w:abstractNumId w:val="8"/>
  </w:num>
  <w:num w:numId="11" w16cid:durableId="123327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86"/>
    <w:rsid w:val="0000271D"/>
    <w:rsid w:val="00007D29"/>
    <w:rsid w:val="00016FC1"/>
    <w:rsid w:val="000448EB"/>
    <w:rsid w:val="00065CBE"/>
    <w:rsid w:val="00071A12"/>
    <w:rsid w:val="00072B6A"/>
    <w:rsid w:val="00081F87"/>
    <w:rsid w:val="00082D50"/>
    <w:rsid w:val="000B2EF4"/>
    <w:rsid w:val="000B5E00"/>
    <w:rsid w:val="000C54D7"/>
    <w:rsid w:val="000D37D6"/>
    <w:rsid w:val="000E6FBB"/>
    <w:rsid w:val="000F0A9D"/>
    <w:rsid w:val="000F1604"/>
    <w:rsid w:val="000F332F"/>
    <w:rsid w:val="000F37D7"/>
    <w:rsid w:val="001137D7"/>
    <w:rsid w:val="0012032E"/>
    <w:rsid w:val="00130F55"/>
    <w:rsid w:val="00142F4F"/>
    <w:rsid w:val="00154A2A"/>
    <w:rsid w:val="00172D00"/>
    <w:rsid w:val="001827BE"/>
    <w:rsid w:val="001863B6"/>
    <w:rsid w:val="00193519"/>
    <w:rsid w:val="001A028C"/>
    <w:rsid w:val="001D7BD6"/>
    <w:rsid w:val="001E497F"/>
    <w:rsid w:val="001E6F27"/>
    <w:rsid w:val="002030FA"/>
    <w:rsid w:val="002052AC"/>
    <w:rsid w:val="00212F08"/>
    <w:rsid w:val="00215A60"/>
    <w:rsid w:val="002164D1"/>
    <w:rsid w:val="00234453"/>
    <w:rsid w:val="00236F02"/>
    <w:rsid w:val="00246D59"/>
    <w:rsid w:val="00252545"/>
    <w:rsid w:val="002640D2"/>
    <w:rsid w:val="00272C22"/>
    <w:rsid w:val="00282AF0"/>
    <w:rsid w:val="00287496"/>
    <w:rsid w:val="0029141C"/>
    <w:rsid w:val="00295D52"/>
    <w:rsid w:val="00296935"/>
    <w:rsid w:val="002A1FBE"/>
    <w:rsid w:val="002A6EB6"/>
    <w:rsid w:val="002B1292"/>
    <w:rsid w:val="002C68B4"/>
    <w:rsid w:val="002D2189"/>
    <w:rsid w:val="002D4F61"/>
    <w:rsid w:val="002E36EE"/>
    <w:rsid w:val="002F6984"/>
    <w:rsid w:val="00300783"/>
    <w:rsid w:val="0030155C"/>
    <w:rsid w:val="003044D7"/>
    <w:rsid w:val="00327D01"/>
    <w:rsid w:val="00345404"/>
    <w:rsid w:val="003534F6"/>
    <w:rsid w:val="0036362F"/>
    <w:rsid w:val="003932D7"/>
    <w:rsid w:val="00393916"/>
    <w:rsid w:val="00397F59"/>
    <w:rsid w:val="003A3094"/>
    <w:rsid w:val="003A4CE9"/>
    <w:rsid w:val="003B1F68"/>
    <w:rsid w:val="003C59A4"/>
    <w:rsid w:val="003C6931"/>
    <w:rsid w:val="003D3656"/>
    <w:rsid w:val="003D5F47"/>
    <w:rsid w:val="003F01C1"/>
    <w:rsid w:val="00403D93"/>
    <w:rsid w:val="00413A84"/>
    <w:rsid w:val="00416398"/>
    <w:rsid w:val="004323EB"/>
    <w:rsid w:val="00443540"/>
    <w:rsid w:val="0045507F"/>
    <w:rsid w:val="004669DA"/>
    <w:rsid w:val="00473D7A"/>
    <w:rsid w:val="00474483"/>
    <w:rsid w:val="00476E04"/>
    <w:rsid w:val="004A737B"/>
    <w:rsid w:val="004B6EB8"/>
    <w:rsid w:val="004B7FE9"/>
    <w:rsid w:val="004C507F"/>
    <w:rsid w:val="004D212D"/>
    <w:rsid w:val="004E0272"/>
    <w:rsid w:val="004E0693"/>
    <w:rsid w:val="004E3C6D"/>
    <w:rsid w:val="004E7617"/>
    <w:rsid w:val="004F3AFE"/>
    <w:rsid w:val="004F463E"/>
    <w:rsid w:val="004F674A"/>
    <w:rsid w:val="005008CB"/>
    <w:rsid w:val="00502D6E"/>
    <w:rsid w:val="005039F0"/>
    <w:rsid w:val="00513F0F"/>
    <w:rsid w:val="0052633F"/>
    <w:rsid w:val="005318A9"/>
    <w:rsid w:val="00533167"/>
    <w:rsid w:val="00534AFE"/>
    <w:rsid w:val="0053787C"/>
    <w:rsid w:val="00544F2D"/>
    <w:rsid w:val="0054594C"/>
    <w:rsid w:val="00546A02"/>
    <w:rsid w:val="005578A2"/>
    <w:rsid w:val="0057138B"/>
    <w:rsid w:val="005746D8"/>
    <w:rsid w:val="00575141"/>
    <w:rsid w:val="005827FB"/>
    <w:rsid w:val="005834A2"/>
    <w:rsid w:val="00585860"/>
    <w:rsid w:val="0059738D"/>
    <w:rsid w:val="005A1D08"/>
    <w:rsid w:val="005A6D7B"/>
    <w:rsid w:val="005B25AD"/>
    <w:rsid w:val="005B3A59"/>
    <w:rsid w:val="005B54AC"/>
    <w:rsid w:val="005B6D6A"/>
    <w:rsid w:val="005C59FC"/>
    <w:rsid w:val="005F03EC"/>
    <w:rsid w:val="005F3514"/>
    <w:rsid w:val="0061209E"/>
    <w:rsid w:val="006213D2"/>
    <w:rsid w:val="00626D40"/>
    <w:rsid w:val="006465B1"/>
    <w:rsid w:val="00652B8C"/>
    <w:rsid w:val="006564B5"/>
    <w:rsid w:val="006606AF"/>
    <w:rsid w:val="00677B11"/>
    <w:rsid w:val="0068310D"/>
    <w:rsid w:val="00693340"/>
    <w:rsid w:val="00695D82"/>
    <w:rsid w:val="006A7E96"/>
    <w:rsid w:val="006C3C42"/>
    <w:rsid w:val="006C6D1D"/>
    <w:rsid w:val="006D3D34"/>
    <w:rsid w:val="006D503A"/>
    <w:rsid w:val="006D66F8"/>
    <w:rsid w:val="006E7B74"/>
    <w:rsid w:val="006F31BC"/>
    <w:rsid w:val="007002EA"/>
    <w:rsid w:val="00707250"/>
    <w:rsid w:val="007101C9"/>
    <w:rsid w:val="00713B0A"/>
    <w:rsid w:val="00726897"/>
    <w:rsid w:val="00731B74"/>
    <w:rsid w:val="007367BF"/>
    <w:rsid w:val="0074017F"/>
    <w:rsid w:val="007447AD"/>
    <w:rsid w:val="0074497B"/>
    <w:rsid w:val="00756356"/>
    <w:rsid w:val="00766B4E"/>
    <w:rsid w:val="00774571"/>
    <w:rsid w:val="00775C53"/>
    <w:rsid w:val="007877E1"/>
    <w:rsid w:val="007A25DB"/>
    <w:rsid w:val="007B0E3F"/>
    <w:rsid w:val="007C1CE9"/>
    <w:rsid w:val="007C30E0"/>
    <w:rsid w:val="007C33D0"/>
    <w:rsid w:val="007C6A2D"/>
    <w:rsid w:val="007C7DA3"/>
    <w:rsid w:val="007E088A"/>
    <w:rsid w:val="007E159F"/>
    <w:rsid w:val="007F200B"/>
    <w:rsid w:val="007F5438"/>
    <w:rsid w:val="008007EC"/>
    <w:rsid w:val="00830992"/>
    <w:rsid w:val="00847276"/>
    <w:rsid w:val="008637BA"/>
    <w:rsid w:val="00864054"/>
    <w:rsid w:val="008739A9"/>
    <w:rsid w:val="00875A76"/>
    <w:rsid w:val="00880B92"/>
    <w:rsid w:val="008905BC"/>
    <w:rsid w:val="008A70FE"/>
    <w:rsid w:val="008B02B5"/>
    <w:rsid w:val="008B542B"/>
    <w:rsid w:val="008C26C7"/>
    <w:rsid w:val="008C3711"/>
    <w:rsid w:val="008E01FD"/>
    <w:rsid w:val="008F21D5"/>
    <w:rsid w:val="008F291F"/>
    <w:rsid w:val="008F5FD5"/>
    <w:rsid w:val="00902741"/>
    <w:rsid w:val="009123C2"/>
    <w:rsid w:val="00913522"/>
    <w:rsid w:val="009204C7"/>
    <w:rsid w:val="00920D05"/>
    <w:rsid w:val="00930C95"/>
    <w:rsid w:val="00932D6C"/>
    <w:rsid w:val="00947E74"/>
    <w:rsid w:val="00964501"/>
    <w:rsid w:val="009715FB"/>
    <w:rsid w:val="0098135E"/>
    <w:rsid w:val="00983CC4"/>
    <w:rsid w:val="00996292"/>
    <w:rsid w:val="009A7245"/>
    <w:rsid w:val="009B083E"/>
    <w:rsid w:val="009B6E4F"/>
    <w:rsid w:val="009B7D8A"/>
    <w:rsid w:val="009C0A27"/>
    <w:rsid w:val="009C3CCE"/>
    <w:rsid w:val="009E2BAE"/>
    <w:rsid w:val="009E2D11"/>
    <w:rsid w:val="009E324F"/>
    <w:rsid w:val="009F2C79"/>
    <w:rsid w:val="00A06221"/>
    <w:rsid w:val="00A064BF"/>
    <w:rsid w:val="00A1674A"/>
    <w:rsid w:val="00A17D6B"/>
    <w:rsid w:val="00A20373"/>
    <w:rsid w:val="00A21ED2"/>
    <w:rsid w:val="00A22EF6"/>
    <w:rsid w:val="00A30014"/>
    <w:rsid w:val="00A30D6C"/>
    <w:rsid w:val="00A35058"/>
    <w:rsid w:val="00A3533D"/>
    <w:rsid w:val="00A4542A"/>
    <w:rsid w:val="00A5134D"/>
    <w:rsid w:val="00A85E0A"/>
    <w:rsid w:val="00A87F2D"/>
    <w:rsid w:val="00A90A07"/>
    <w:rsid w:val="00A958FB"/>
    <w:rsid w:val="00AA0FB1"/>
    <w:rsid w:val="00AB3695"/>
    <w:rsid w:val="00AB5B14"/>
    <w:rsid w:val="00AB5EEB"/>
    <w:rsid w:val="00AB69B6"/>
    <w:rsid w:val="00AC2E7F"/>
    <w:rsid w:val="00AF29EA"/>
    <w:rsid w:val="00B2665F"/>
    <w:rsid w:val="00B30417"/>
    <w:rsid w:val="00B32194"/>
    <w:rsid w:val="00B471D5"/>
    <w:rsid w:val="00B478EB"/>
    <w:rsid w:val="00B5028C"/>
    <w:rsid w:val="00B63A48"/>
    <w:rsid w:val="00B733A9"/>
    <w:rsid w:val="00B96AD1"/>
    <w:rsid w:val="00BB6CD9"/>
    <w:rsid w:val="00BC3036"/>
    <w:rsid w:val="00BD0E47"/>
    <w:rsid w:val="00BD19D6"/>
    <w:rsid w:val="00BE13DB"/>
    <w:rsid w:val="00BE1E5C"/>
    <w:rsid w:val="00BE21CA"/>
    <w:rsid w:val="00BE2EDC"/>
    <w:rsid w:val="00BE5E17"/>
    <w:rsid w:val="00BF5F9C"/>
    <w:rsid w:val="00C01E18"/>
    <w:rsid w:val="00C03C49"/>
    <w:rsid w:val="00C06209"/>
    <w:rsid w:val="00C253D1"/>
    <w:rsid w:val="00C30906"/>
    <w:rsid w:val="00C406A3"/>
    <w:rsid w:val="00C40800"/>
    <w:rsid w:val="00C5739C"/>
    <w:rsid w:val="00C60D78"/>
    <w:rsid w:val="00C60D82"/>
    <w:rsid w:val="00C6274B"/>
    <w:rsid w:val="00C80E36"/>
    <w:rsid w:val="00C86A75"/>
    <w:rsid w:val="00C919E9"/>
    <w:rsid w:val="00C97C38"/>
    <w:rsid w:val="00CB0BC8"/>
    <w:rsid w:val="00CB3A38"/>
    <w:rsid w:val="00CC6989"/>
    <w:rsid w:val="00CC72B1"/>
    <w:rsid w:val="00CC7E6D"/>
    <w:rsid w:val="00CD3304"/>
    <w:rsid w:val="00CE0C4F"/>
    <w:rsid w:val="00CE6620"/>
    <w:rsid w:val="00D021FB"/>
    <w:rsid w:val="00D02AE2"/>
    <w:rsid w:val="00D10B10"/>
    <w:rsid w:val="00D11F3E"/>
    <w:rsid w:val="00D22CD9"/>
    <w:rsid w:val="00D34E18"/>
    <w:rsid w:val="00D45114"/>
    <w:rsid w:val="00D5002F"/>
    <w:rsid w:val="00D54F7C"/>
    <w:rsid w:val="00D562A2"/>
    <w:rsid w:val="00D6017F"/>
    <w:rsid w:val="00D66C7B"/>
    <w:rsid w:val="00D738E7"/>
    <w:rsid w:val="00D835CF"/>
    <w:rsid w:val="00D969C4"/>
    <w:rsid w:val="00DA532B"/>
    <w:rsid w:val="00DA6C26"/>
    <w:rsid w:val="00DA7AAE"/>
    <w:rsid w:val="00DB145C"/>
    <w:rsid w:val="00DC1BCF"/>
    <w:rsid w:val="00DC4235"/>
    <w:rsid w:val="00DC6F21"/>
    <w:rsid w:val="00DC7242"/>
    <w:rsid w:val="00DF5E62"/>
    <w:rsid w:val="00E0294E"/>
    <w:rsid w:val="00E05222"/>
    <w:rsid w:val="00E061BF"/>
    <w:rsid w:val="00E10215"/>
    <w:rsid w:val="00E10BEF"/>
    <w:rsid w:val="00E37448"/>
    <w:rsid w:val="00E463D3"/>
    <w:rsid w:val="00E60C8E"/>
    <w:rsid w:val="00E83E71"/>
    <w:rsid w:val="00E853AC"/>
    <w:rsid w:val="00E9354F"/>
    <w:rsid w:val="00EA2E0C"/>
    <w:rsid w:val="00EA4AEE"/>
    <w:rsid w:val="00EC3AF0"/>
    <w:rsid w:val="00EE0A85"/>
    <w:rsid w:val="00EF062A"/>
    <w:rsid w:val="00EF61AA"/>
    <w:rsid w:val="00F0329D"/>
    <w:rsid w:val="00F13DE6"/>
    <w:rsid w:val="00F149E4"/>
    <w:rsid w:val="00F152F8"/>
    <w:rsid w:val="00F24A2C"/>
    <w:rsid w:val="00F335B8"/>
    <w:rsid w:val="00F343B9"/>
    <w:rsid w:val="00F44F7D"/>
    <w:rsid w:val="00F452E5"/>
    <w:rsid w:val="00F619EB"/>
    <w:rsid w:val="00F72151"/>
    <w:rsid w:val="00F7390B"/>
    <w:rsid w:val="00F80886"/>
    <w:rsid w:val="00F841CF"/>
    <w:rsid w:val="00F91710"/>
    <w:rsid w:val="00F9393F"/>
    <w:rsid w:val="00F96CD5"/>
    <w:rsid w:val="00FA2CC4"/>
    <w:rsid w:val="00FA47D1"/>
    <w:rsid w:val="00FA55FF"/>
    <w:rsid w:val="00FB0556"/>
    <w:rsid w:val="00FD2C1F"/>
    <w:rsid w:val="00FE54A7"/>
    <w:rsid w:val="00FE7C13"/>
    <w:rsid w:val="00FF0B4E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2275A"/>
  <w15:chartTrackingRefBased/>
  <w15:docId w15:val="{A23501B0-1392-461F-9DF1-F58DE12C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3B0A"/>
    <w:pPr>
      <w:ind w:left="720"/>
      <w:contextualSpacing/>
    </w:pPr>
    <w:rPr>
      <w:rFonts w:ascii="Calibri" w:eastAsia="Calibri" w:hAnsi="Calibri"/>
    </w:rPr>
  </w:style>
  <w:style w:type="paragraph" w:styleId="NoSpacing">
    <w:name w:val="No Spacing"/>
    <w:uiPriority w:val="1"/>
    <w:qFormat/>
    <w:rsid w:val="007C7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2129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Zanesville City Schools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Michael  Pockl</dc:creator>
  <cp:keywords/>
  <cp:lastModifiedBy>Philip Stahl</cp:lastModifiedBy>
  <cp:revision>3</cp:revision>
  <cp:lastPrinted>2019-03-10T17:51:00Z</cp:lastPrinted>
  <dcterms:created xsi:type="dcterms:W3CDTF">2024-11-14T15:51:00Z</dcterms:created>
  <dcterms:modified xsi:type="dcterms:W3CDTF">2024-11-14T16:00:00Z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69b0d4f0e1b79ef1260b74dd6c6d26943020a96aaf06bcaca4524827d74a6fb1</vt:lpwstr>
  </property>
</Properties>
</file>